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0F949" w14:textId="77777777" w:rsidR="00F26A55" w:rsidRDefault="00F26A55">
      <w:pPr>
        <w:rPr>
          <w:rFonts w:ascii="Times New Roman" w:eastAsia="Times New Roman" w:hAnsi="Times New Roman" w:cs="Times New Roman"/>
          <w:b/>
          <w:sz w:val="28"/>
          <w:szCs w:val="28"/>
        </w:rPr>
      </w:pPr>
    </w:p>
    <w:p w14:paraId="116815B4" w14:textId="77777777" w:rsidR="00F26A55" w:rsidRDefault="00F26A55">
      <w:pPr>
        <w:jc w:val="center"/>
        <w:rPr>
          <w:rFonts w:ascii="Times New Roman" w:eastAsia="Times New Roman" w:hAnsi="Times New Roman" w:cs="Times New Roman"/>
          <w:b/>
          <w:sz w:val="28"/>
          <w:szCs w:val="28"/>
        </w:rPr>
      </w:pPr>
    </w:p>
    <w:p w14:paraId="611545FF" w14:textId="77777777" w:rsidR="00F26A55"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Ventspils</w:t>
      </w:r>
    </w:p>
    <w:p w14:paraId="082B3CE7" w14:textId="77777777" w:rsidR="00F26A55" w:rsidRDefault="00F26A55">
      <w:pPr>
        <w:jc w:val="center"/>
        <w:rPr>
          <w:rFonts w:ascii="Times New Roman" w:eastAsia="Times New Roman" w:hAnsi="Times New Roman" w:cs="Times New Roman"/>
          <w:b/>
          <w:sz w:val="28"/>
          <w:szCs w:val="28"/>
        </w:rPr>
      </w:pPr>
    </w:p>
    <w:p w14:paraId="7DCC27A8" w14:textId="77777777" w:rsidR="00F26A55"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VENTSPILS 6. VIDUSSKOLA</w:t>
      </w:r>
      <w:r>
        <w:rPr>
          <w:noProof/>
        </w:rPr>
        <w:drawing>
          <wp:anchor distT="114300" distB="114300" distL="114300" distR="114300" simplePos="0" relativeHeight="251658240" behindDoc="0" locked="0" layoutInCell="1" hidden="0" allowOverlap="1" wp14:anchorId="68B6B9F5" wp14:editId="4508EDB4">
            <wp:simplePos x="0" y="0"/>
            <wp:positionH relativeFrom="column">
              <wp:posOffset>2168370</wp:posOffset>
            </wp:positionH>
            <wp:positionV relativeFrom="paragraph">
              <wp:posOffset>352425</wp:posOffset>
            </wp:positionV>
            <wp:extent cx="1862138" cy="1862138"/>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62138" cy="1862138"/>
                    </a:xfrm>
                    <a:prstGeom prst="rect">
                      <a:avLst/>
                    </a:prstGeom>
                    <a:ln/>
                  </pic:spPr>
                </pic:pic>
              </a:graphicData>
            </a:graphic>
          </wp:anchor>
        </w:drawing>
      </w:r>
    </w:p>
    <w:p w14:paraId="1C1A4BA6" w14:textId="77777777" w:rsidR="00F26A55" w:rsidRDefault="00F26A55">
      <w:pPr>
        <w:jc w:val="center"/>
        <w:rPr>
          <w:rFonts w:ascii="Times New Roman" w:eastAsia="Times New Roman" w:hAnsi="Times New Roman" w:cs="Times New Roman"/>
          <w:b/>
          <w:sz w:val="28"/>
          <w:szCs w:val="28"/>
        </w:rPr>
      </w:pPr>
    </w:p>
    <w:p w14:paraId="37D4DD45" w14:textId="77777777" w:rsidR="00F26A55" w:rsidRDefault="00F26A55">
      <w:pPr>
        <w:jc w:val="center"/>
        <w:rPr>
          <w:rFonts w:ascii="Times New Roman" w:eastAsia="Times New Roman" w:hAnsi="Times New Roman" w:cs="Times New Roman"/>
          <w:b/>
          <w:sz w:val="28"/>
          <w:szCs w:val="28"/>
        </w:rPr>
      </w:pPr>
    </w:p>
    <w:p w14:paraId="7C398238" w14:textId="77777777" w:rsidR="00F26A55" w:rsidRDefault="00F26A55">
      <w:pPr>
        <w:jc w:val="center"/>
        <w:rPr>
          <w:rFonts w:ascii="Times New Roman" w:eastAsia="Times New Roman" w:hAnsi="Times New Roman" w:cs="Times New Roman"/>
          <w:b/>
          <w:sz w:val="28"/>
          <w:szCs w:val="28"/>
        </w:rPr>
      </w:pPr>
    </w:p>
    <w:p w14:paraId="45459C99" w14:textId="77777777" w:rsidR="00F26A55" w:rsidRDefault="00F26A55">
      <w:pPr>
        <w:jc w:val="center"/>
        <w:rPr>
          <w:rFonts w:ascii="Times New Roman" w:eastAsia="Times New Roman" w:hAnsi="Times New Roman" w:cs="Times New Roman"/>
          <w:b/>
          <w:sz w:val="28"/>
          <w:szCs w:val="28"/>
        </w:rPr>
      </w:pPr>
    </w:p>
    <w:p w14:paraId="1A9575F9" w14:textId="77777777" w:rsidR="00F26A55" w:rsidRDefault="00F26A55">
      <w:pPr>
        <w:jc w:val="center"/>
        <w:rPr>
          <w:rFonts w:ascii="Times New Roman" w:eastAsia="Times New Roman" w:hAnsi="Times New Roman" w:cs="Times New Roman"/>
          <w:b/>
          <w:sz w:val="28"/>
          <w:szCs w:val="28"/>
        </w:rPr>
      </w:pPr>
    </w:p>
    <w:p w14:paraId="72DB8382" w14:textId="77777777" w:rsidR="00F26A55" w:rsidRDefault="00F26A55">
      <w:pPr>
        <w:jc w:val="center"/>
        <w:rPr>
          <w:rFonts w:ascii="Times New Roman" w:eastAsia="Times New Roman" w:hAnsi="Times New Roman" w:cs="Times New Roman"/>
          <w:b/>
          <w:sz w:val="28"/>
          <w:szCs w:val="28"/>
        </w:rPr>
      </w:pPr>
    </w:p>
    <w:p w14:paraId="6A50F8F3" w14:textId="77777777" w:rsidR="00F26A55" w:rsidRDefault="00F26A55">
      <w:pPr>
        <w:rPr>
          <w:rFonts w:ascii="Times New Roman" w:eastAsia="Times New Roman" w:hAnsi="Times New Roman" w:cs="Times New Roman"/>
          <w:b/>
          <w:sz w:val="28"/>
          <w:szCs w:val="28"/>
        </w:rPr>
      </w:pPr>
    </w:p>
    <w:p w14:paraId="3F6B83AE" w14:textId="77777777" w:rsidR="00F26A55" w:rsidRDefault="00F26A55">
      <w:pPr>
        <w:rPr>
          <w:rFonts w:ascii="Times New Roman" w:eastAsia="Times New Roman" w:hAnsi="Times New Roman" w:cs="Times New Roman"/>
          <w:b/>
          <w:sz w:val="28"/>
          <w:szCs w:val="28"/>
        </w:rPr>
      </w:pPr>
    </w:p>
    <w:p w14:paraId="1AA7784A" w14:textId="77777777" w:rsidR="00F26A55" w:rsidRDefault="00F26A55">
      <w:pPr>
        <w:rPr>
          <w:rFonts w:ascii="Times New Roman" w:eastAsia="Times New Roman" w:hAnsi="Times New Roman" w:cs="Times New Roman"/>
          <w:b/>
          <w:sz w:val="28"/>
          <w:szCs w:val="28"/>
        </w:rPr>
      </w:pPr>
    </w:p>
    <w:p w14:paraId="25BE6CB3" w14:textId="77777777" w:rsidR="00F26A55" w:rsidRDefault="00F26A55">
      <w:pPr>
        <w:jc w:val="center"/>
        <w:rPr>
          <w:rFonts w:ascii="Times New Roman" w:eastAsia="Times New Roman" w:hAnsi="Times New Roman" w:cs="Times New Roman"/>
          <w:b/>
          <w:sz w:val="28"/>
          <w:szCs w:val="28"/>
        </w:rPr>
      </w:pPr>
    </w:p>
    <w:p w14:paraId="155CE340" w14:textId="77777777" w:rsidR="00F26A55" w:rsidRDefault="00000000">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ATTĪSTĪBAS PLĀNS</w:t>
      </w:r>
    </w:p>
    <w:p w14:paraId="2786C806" w14:textId="77777777" w:rsidR="00F26A55"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2025./2026.m.g. - 2027./2028. m.g.</w:t>
      </w:r>
    </w:p>
    <w:p w14:paraId="78B44360" w14:textId="77777777" w:rsidR="00F26A55" w:rsidRDefault="00F26A55">
      <w:pPr>
        <w:ind w:firstLine="1134"/>
        <w:jc w:val="center"/>
        <w:rPr>
          <w:rFonts w:ascii="Times New Roman" w:eastAsia="Times New Roman" w:hAnsi="Times New Roman" w:cs="Times New Roman"/>
          <w:sz w:val="28"/>
          <w:szCs w:val="28"/>
        </w:rPr>
      </w:pPr>
    </w:p>
    <w:p w14:paraId="3689B8BB" w14:textId="77777777" w:rsidR="00F26A55" w:rsidRDefault="00F26A55">
      <w:pPr>
        <w:ind w:firstLine="1134"/>
        <w:jc w:val="center"/>
        <w:rPr>
          <w:rFonts w:ascii="Times New Roman" w:eastAsia="Times New Roman" w:hAnsi="Times New Roman" w:cs="Times New Roman"/>
          <w:sz w:val="28"/>
          <w:szCs w:val="28"/>
        </w:rPr>
      </w:pPr>
    </w:p>
    <w:p w14:paraId="5C80A557" w14:textId="77777777" w:rsidR="00F26A55" w:rsidRDefault="00F26A55">
      <w:pPr>
        <w:ind w:firstLine="1134"/>
        <w:jc w:val="center"/>
        <w:rPr>
          <w:rFonts w:ascii="Times New Roman" w:eastAsia="Times New Roman" w:hAnsi="Times New Roman" w:cs="Times New Roman"/>
          <w:sz w:val="28"/>
          <w:szCs w:val="28"/>
        </w:rPr>
      </w:pPr>
    </w:p>
    <w:p w14:paraId="4E53D86A" w14:textId="77777777" w:rsidR="00F26A55" w:rsidRDefault="00F26A55">
      <w:pPr>
        <w:ind w:firstLine="1134"/>
        <w:jc w:val="center"/>
        <w:rPr>
          <w:rFonts w:ascii="Times New Roman" w:eastAsia="Times New Roman" w:hAnsi="Times New Roman" w:cs="Times New Roman"/>
          <w:sz w:val="28"/>
          <w:szCs w:val="28"/>
        </w:rPr>
      </w:pPr>
    </w:p>
    <w:p w14:paraId="01A2443C" w14:textId="77777777" w:rsidR="00F26A55" w:rsidRDefault="00000000">
      <w:pPr>
        <w:spacing w:after="0"/>
        <w:ind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Skolas adrese: Sarkanmuižas dambis 1, Ventspils, LV-3601</w:t>
      </w:r>
    </w:p>
    <w:p w14:paraId="49207096" w14:textId="77777777" w:rsidR="00F26A55" w:rsidRDefault="00000000">
      <w:pPr>
        <w:spacing w:after="0"/>
        <w:ind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Tālrunis: 63621586</w:t>
      </w:r>
    </w:p>
    <w:p w14:paraId="7C8C0C92" w14:textId="77777777" w:rsidR="00F26A55" w:rsidRDefault="00000000">
      <w:pPr>
        <w:spacing w:after="0"/>
        <w:ind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e-pasts: </w:t>
      </w:r>
      <w:hyperlink r:id="rId9">
        <w:r w:rsidR="00F26A55">
          <w:rPr>
            <w:rFonts w:ascii="Times New Roman" w:eastAsia="Times New Roman" w:hAnsi="Times New Roman" w:cs="Times New Roman"/>
            <w:color w:val="0563C1"/>
            <w:sz w:val="24"/>
            <w:szCs w:val="24"/>
            <w:u w:val="single"/>
          </w:rPr>
          <w:t>6.vidusskola@ventspils.lv</w:t>
        </w:r>
      </w:hyperlink>
    </w:p>
    <w:p w14:paraId="23CB3FCA" w14:textId="77777777" w:rsidR="00F26A55" w:rsidRDefault="00000000">
      <w:pPr>
        <w:spacing w:after="0"/>
        <w:ind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Mājas lapa: </w:t>
      </w:r>
      <w:hyperlink r:id="rId10">
        <w:r w:rsidR="00F26A55">
          <w:rPr>
            <w:rFonts w:ascii="Times New Roman" w:eastAsia="Times New Roman" w:hAnsi="Times New Roman" w:cs="Times New Roman"/>
            <w:color w:val="0563C1"/>
            <w:sz w:val="24"/>
            <w:szCs w:val="24"/>
            <w:u w:val="single"/>
          </w:rPr>
          <w:t>https://6vsk.ventspils.lv/</w:t>
        </w:r>
      </w:hyperlink>
    </w:p>
    <w:p w14:paraId="475B00DF" w14:textId="77777777" w:rsidR="00F26A55" w:rsidRDefault="00000000">
      <w:pPr>
        <w:spacing w:after="0"/>
        <w:ind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Reģ.nr.: 3213900037</w:t>
      </w:r>
    </w:p>
    <w:p w14:paraId="093D58B6" w14:textId="77777777" w:rsidR="00F26A55" w:rsidRDefault="00000000">
      <w:pPr>
        <w:spacing w:after="0"/>
        <w:ind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Skolas direktore: Zanda Bite</w:t>
      </w:r>
    </w:p>
    <w:p w14:paraId="1180EE99" w14:textId="77777777" w:rsidR="00F26A55" w:rsidRDefault="00F26A55">
      <w:pPr>
        <w:ind w:firstLine="1134"/>
        <w:rPr>
          <w:rFonts w:ascii="Times New Roman" w:eastAsia="Times New Roman" w:hAnsi="Times New Roman" w:cs="Times New Roman"/>
          <w:b/>
          <w:sz w:val="28"/>
          <w:szCs w:val="28"/>
        </w:rPr>
      </w:pPr>
    </w:p>
    <w:p w14:paraId="1A4E2B11" w14:textId="77777777" w:rsidR="00F26A55" w:rsidRDefault="00F26A55">
      <w:pPr>
        <w:jc w:val="center"/>
        <w:rPr>
          <w:rFonts w:ascii="Times New Roman" w:eastAsia="Times New Roman" w:hAnsi="Times New Roman" w:cs="Times New Roman"/>
          <w:b/>
          <w:sz w:val="28"/>
          <w:szCs w:val="28"/>
        </w:rPr>
      </w:pPr>
    </w:p>
    <w:p w14:paraId="43D6E997" w14:textId="77777777" w:rsidR="00F26A55" w:rsidRDefault="00F26A55">
      <w:pPr>
        <w:jc w:val="center"/>
        <w:rPr>
          <w:rFonts w:ascii="Times New Roman" w:eastAsia="Times New Roman" w:hAnsi="Times New Roman" w:cs="Times New Roman"/>
          <w:b/>
          <w:sz w:val="28"/>
          <w:szCs w:val="28"/>
        </w:rPr>
      </w:pPr>
    </w:p>
    <w:p w14:paraId="26CC2B76" w14:textId="77777777" w:rsidR="00F26A55" w:rsidRDefault="00000000">
      <w:pPr>
        <w:jc w:val="center"/>
        <w:rPr>
          <w:rFonts w:ascii="Times New Roman" w:eastAsia="Times New Roman" w:hAnsi="Times New Roman" w:cs="Times New Roman"/>
          <w:b/>
          <w:sz w:val="28"/>
          <w:szCs w:val="28"/>
        </w:rPr>
      </w:pPr>
      <w:r>
        <w:rPr>
          <w:noProof/>
        </w:rPr>
        <mc:AlternateContent>
          <mc:Choice Requires="wps">
            <w:drawing>
              <wp:anchor distT="0" distB="0" distL="114300" distR="114300" simplePos="0" relativeHeight="251659264" behindDoc="0" locked="0" layoutInCell="1" hidden="0" allowOverlap="1" wp14:anchorId="0293FC58" wp14:editId="0244694E">
                <wp:simplePos x="0" y="0"/>
                <wp:positionH relativeFrom="column">
                  <wp:posOffset>3225800</wp:posOffset>
                </wp:positionH>
                <wp:positionV relativeFrom="paragraph">
                  <wp:posOffset>393700</wp:posOffset>
                </wp:positionV>
                <wp:extent cx="179070" cy="194310"/>
                <wp:effectExtent l="0" t="0" r="0" b="0"/>
                <wp:wrapNone/>
                <wp:docPr id="6" name="Taisnstūris 6"/>
                <wp:cNvGraphicFramePr/>
                <a:graphic xmlns:a="http://schemas.openxmlformats.org/drawingml/2006/main">
                  <a:graphicData uri="http://schemas.microsoft.com/office/word/2010/wordprocessingShape">
                    <wps:wsp>
                      <wps:cNvSpPr/>
                      <wps:spPr>
                        <a:xfrm>
                          <a:off x="5265990" y="3692370"/>
                          <a:ext cx="160020" cy="175260"/>
                        </a:xfrm>
                        <a:prstGeom prst="rect">
                          <a:avLst/>
                        </a:prstGeom>
                        <a:solidFill>
                          <a:schemeClr val="lt1"/>
                        </a:solidFill>
                        <a:ln>
                          <a:noFill/>
                        </a:ln>
                      </wps:spPr>
                      <wps:txbx>
                        <w:txbxContent>
                          <w:p w14:paraId="26ED137B" w14:textId="77777777" w:rsidR="00F26A55" w:rsidRDefault="00F26A5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293FC58" id="Taisnstūris 6" o:spid="_x0000_s1026" style="position:absolute;left:0;text-align:left;margin-left:254pt;margin-top:31pt;width:14.1pt;height:15.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" fillcolor="white [3201]" stroked="f">
                <v:textbox inset="2.53958mm,2.53958mm,2.53958mm,2.53958mm">
                  <w:txbxContent>
                    <w:p w14:paraId="26ED137B" w14:textId="77777777" w:rsidR="00F26A55" w:rsidRDefault="00F26A55">
                      <w:pPr>
                        <w:spacing w:after="0" w:line="240" w:lineRule="auto"/>
                        <w:textDirection w:val="btLr"/>
                      </w:pPr>
                    </w:p>
                  </w:txbxContent>
                </v:textbox>
              </v:rect>
            </w:pict>
          </mc:Fallback>
        </mc:AlternateContent>
      </w:r>
    </w:p>
    <w:p w14:paraId="01AC0D09" w14:textId="34228ADE" w:rsidR="00F26A55" w:rsidRDefault="00767D0B">
      <w:pP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2C362DAF" wp14:editId="186610A9">
                <wp:simplePos x="0" y="0"/>
                <wp:positionH relativeFrom="column">
                  <wp:posOffset>2766060</wp:posOffset>
                </wp:positionH>
                <wp:positionV relativeFrom="paragraph">
                  <wp:posOffset>348615</wp:posOffset>
                </wp:positionV>
                <wp:extent cx="952500" cy="228600"/>
                <wp:effectExtent l="0" t="0" r="19050" b="19050"/>
                <wp:wrapNone/>
                <wp:docPr id="2092066239" name="Taisnstūris 2"/>
                <wp:cNvGraphicFramePr/>
                <a:graphic xmlns:a="http://schemas.openxmlformats.org/drawingml/2006/main">
                  <a:graphicData uri="http://schemas.microsoft.com/office/word/2010/wordprocessingShape">
                    <wps:wsp>
                      <wps:cNvSpPr/>
                      <wps:spPr>
                        <a:xfrm>
                          <a:off x="0" y="0"/>
                          <a:ext cx="952500" cy="2286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FF30E2" id="Taisnstūris 2" o:spid="_x0000_s1026" style="position:absolute;margin-left:217.8pt;margin-top:27.45pt;width:75pt;height:1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" fillcolor="white [3212]" strokecolor="white [3212]" strokeweight="1pt"/>
            </w:pict>
          </mc:Fallback>
        </mc:AlternateContent>
      </w:r>
    </w:p>
    <w:p w14:paraId="407CCA77" w14:textId="77777777" w:rsidR="00F26A55" w:rsidRDefault="00F26A55">
      <w:pPr>
        <w:rPr>
          <w:rFonts w:ascii="Times New Roman" w:eastAsia="Times New Roman" w:hAnsi="Times New Roman" w:cs="Times New Roman"/>
          <w:b/>
          <w:sz w:val="28"/>
          <w:szCs w:val="28"/>
        </w:rPr>
      </w:pPr>
    </w:p>
    <w:p w14:paraId="0E7019EB" w14:textId="77777777" w:rsidR="00F26A55" w:rsidRDefault="00F26A55">
      <w:pPr>
        <w:rPr>
          <w:rFonts w:ascii="Times New Roman" w:eastAsia="Times New Roman" w:hAnsi="Times New Roman" w:cs="Times New Roman"/>
          <w:b/>
          <w:sz w:val="28"/>
          <w:szCs w:val="28"/>
        </w:rPr>
      </w:pPr>
    </w:p>
    <w:p w14:paraId="7D9EF8F3" w14:textId="77777777" w:rsidR="00F26A55" w:rsidRDefault="00000000">
      <w:pPr>
        <w:spacing w:after="0" w:line="276" w:lineRule="auto"/>
        <w:ind w:left="780" w:hanging="36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Izglītības iestādes misija</w:t>
      </w:r>
    </w:p>
    <w:p w14:paraId="56C18567" w14:textId="77777777" w:rsidR="00F26A55" w:rsidRDefault="00F26A55">
      <w:pPr>
        <w:spacing w:after="0" w:line="276" w:lineRule="auto"/>
        <w:ind w:left="780" w:hanging="360"/>
        <w:rPr>
          <w:rFonts w:ascii="Times New Roman" w:eastAsia="Times New Roman" w:hAnsi="Times New Roman" w:cs="Times New Roman"/>
          <w:b/>
          <w:sz w:val="24"/>
          <w:szCs w:val="24"/>
        </w:rPr>
      </w:pPr>
    </w:p>
    <w:p w14:paraId="59279576" w14:textId="77777777" w:rsidR="00F26A55" w:rsidRDefault="00000000">
      <w:pPr>
        <w:spacing w:after="0" w:line="276" w:lineRule="auto"/>
        <w:ind w:left="420"/>
        <w:rPr>
          <w:rFonts w:ascii="Times New Roman" w:eastAsia="Times New Roman" w:hAnsi="Times New Roman" w:cs="Times New Roman"/>
          <w:b/>
          <w:sz w:val="24"/>
          <w:szCs w:val="24"/>
        </w:rPr>
      </w:pPr>
      <w:r>
        <w:rPr>
          <w:rFonts w:ascii="Times New Roman" w:eastAsia="Times New Roman" w:hAnsi="Times New Roman" w:cs="Times New Roman"/>
          <w:sz w:val="24"/>
          <w:szCs w:val="24"/>
        </w:rPr>
        <w:t>Attīstīt izglītojamā spēju mācīties mūža garumā, apzinoties savas spējas un vajadzības.</w:t>
      </w:r>
      <w:r>
        <w:rPr>
          <w:rFonts w:ascii="Times New Roman" w:eastAsia="Times New Roman" w:hAnsi="Times New Roman" w:cs="Times New Roman"/>
          <w:b/>
          <w:sz w:val="24"/>
          <w:szCs w:val="24"/>
        </w:rPr>
        <w:t xml:space="preserve"> </w:t>
      </w:r>
    </w:p>
    <w:p w14:paraId="5E9DAFEC" w14:textId="77777777" w:rsidR="00F26A55" w:rsidRDefault="00F26A55">
      <w:pPr>
        <w:spacing w:after="0" w:line="276" w:lineRule="auto"/>
        <w:ind w:left="420"/>
        <w:rPr>
          <w:rFonts w:ascii="Times New Roman" w:eastAsia="Times New Roman" w:hAnsi="Times New Roman" w:cs="Times New Roman"/>
          <w:b/>
          <w:sz w:val="24"/>
          <w:szCs w:val="24"/>
          <w:shd w:val="clear" w:color="auto" w:fill="E6B8AF"/>
        </w:rPr>
      </w:pPr>
    </w:p>
    <w:p w14:paraId="6272EBB1" w14:textId="77777777" w:rsidR="00F26A55" w:rsidRDefault="00000000">
      <w:pPr>
        <w:spacing w:after="0" w:line="276" w:lineRule="auto"/>
        <w:ind w:left="42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Izglītības iestādes vīzija  par izglītojamo</w:t>
      </w:r>
    </w:p>
    <w:p w14:paraId="6DC8C1E9" w14:textId="77777777" w:rsidR="00F26A55" w:rsidRDefault="00F26A55">
      <w:pPr>
        <w:spacing w:after="0" w:line="276" w:lineRule="auto"/>
        <w:ind w:left="420"/>
        <w:rPr>
          <w:rFonts w:ascii="Times New Roman" w:eastAsia="Times New Roman" w:hAnsi="Times New Roman" w:cs="Times New Roman"/>
          <w:b/>
          <w:sz w:val="24"/>
          <w:szCs w:val="24"/>
        </w:rPr>
      </w:pPr>
    </w:p>
    <w:p w14:paraId="49C3F4F7" w14:textId="77777777" w:rsidR="00F26A55" w:rsidRDefault="00000000">
      <w:pPr>
        <w:spacing w:after="0" w:line="276" w:lineRule="auto"/>
        <w:ind w:left="4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Apzinīgs, lietpratīgs, atbildīgs par savu sasniegto rezultātu. </w:t>
      </w:r>
    </w:p>
    <w:p w14:paraId="7D99822A" w14:textId="77777777" w:rsidR="00F26A55" w:rsidRDefault="00000000">
      <w:pPr>
        <w:spacing w:after="0" w:line="276" w:lineRule="auto"/>
        <w:ind w:left="4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Noskaidro, zina iespējas kā uzlabot un uzlabo savus sasniegumus. </w:t>
      </w:r>
    </w:p>
    <w:p w14:paraId="05238EAE" w14:textId="77777777" w:rsidR="00F26A55" w:rsidRDefault="00000000">
      <w:pPr>
        <w:spacing w:after="0" w:line="276" w:lineRule="auto"/>
        <w:ind w:left="4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Zina un iedzīvina skolas vērtības.</w:t>
      </w:r>
    </w:p>
    <w:p w14:paraId="402561C8" w14:textId="77777777" w:rsidR="00F26A55" w:rsidRDefault="00000000">
      <w:pPr>
        <w:spacing w:after="0" w:line="276" w:lineRule="auto"/>
        <w:ind w:left="4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752514D0" w14:textId="77777777" w:rsidR="00F26A55" w:rsidRDefault="00000000">
      <w:pPr>
        <w:spacing w:after="0" w:line="276" w:lineRule="auto"/>
        <w:ind w:left="780" w:hanging="36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Izglītības iestādes vērtības </w:t>
      </w:r>
    </w:p>
    <w:p w14:paraId="2A9C63A1" w14:textId="77777777" w:rsidR="00F26A55" w:rsidRDefault="00F26A55">
      <w:pPr>
        <w:spacing w:after="0" w:line="276" w:lineRule="auto"/>
        <w:ind w:left="780" w:hanging="360"/>
        <w:rPr>
          <w:rFonts w:ascii="Times New Roman" w:eastAsia="Times New Roman" w:hAnsi="Times New Roman" w:cs="Times New Roman"/>
          <w:b/>
          <w:sz w:val="28"/>
          <w:szCs w:val="28"/>
          <w:u w:val="single"/>
        </w:rPr>
      </w:pPr>
    </w:p>
    <w:p w14:paraId="4CA6D8E6" w14:textId="77777777" w:rsidR="00F26A55" w:rsidRDefault="00000000">
      <w:pPr>
        <w:spacing w:after="0" w:line="276" w:lineRule="auto"/>
        <w:ind w:left="420"/>
        <w:rPr>
          <w:rFonts w:ascii="Times New Roman" w:eastAsia="Times New Roman" w:hAnsi="Times New Roman" w:cs="Times New Roman"/>
          <w:color w:val="222221"/>
          <w:sz w:val="24"/>
          <w:szCs w:val="24"/>
          <w:highlight w:val="white"/>
        </w:rPr>
      </w:pPr>
      <w:r>
        <w:rPr>
          <w:rFonts w:ascii="Times New Roman" w:eastAsia="Times New Roman" w:hAnsi="Times New Roman" w:cs="Times New Roman"/>
          <w:b/>
          <w:sz w:val="26"/>
          <w:szCs w:val="26"/>
          <w:highlight w:val="white"/>
        </w:rPr>
        <w:t>Sadarbība</w:t>
      </w:r>
      <w:r>
        <w:rPr>
          <w:rFonts w:ascii="Times New Roman" w:eastAsia="Times New Roman" w:hAnsi="Times New Roman" w:cs="Times New Roman"/>
          <w:b/>
          <w:sz w:val="24"/>
          <w:szCs w:val="24"/>
          <w:highlight w:val="white"/>
        </w:rPr>
        <w:t xml:space="preserve">  - </w:t>
      </w:r>
      <w:r>
        <w:rPr>
          <w:rFonts w:ascii="Times New Roman" w:eastAsia="Times New Roman" w:hAnsi="Times New Roman" w:cs="Times New Roman"/>
          <w:sz w:val="24"/>
          <w:szCs w:val="24"/>
          <w:highlight w:val="white"/>
        </w:rPr>
        <w:t xml:space="preserve">Mēs darbojamies kopīgu mērķu un vērtību labā,  </w:t>
      </w:r>
      <w:r>
        <w:rPr>
          <w:rFonts w:ascii="Times New Roman" w:eastAsia="Times New Roman" w:hAnsi="Times New Roman" w:cs="Times New Roman"/>
          <w:color w:val="222221"/>
          <w:sz w:val="24"/>
          <w:szCs w:val="24"/>
          <w:highlight w:val="white"/>
        </w:rPr>
        <w:t>cienot individualitāti un dažādību.</w:t>
      </w:r>
    </w:p>
    <w:p w14:paraId="37DBDF59" w14:textId="77777777" w:rsidR="00F26A55" w:rsidRDefault="00F26A55">
      <w:pPr>
        <w:spacing w:after="0" w:line="276" w:lineRule="auto"/>
        <w:ind w:left="420"/>
        <w:rPr>
          <w:rFonts w:ascii="Times New Roman" w:eastAsia="Times New Roman" w:hAnsi="Times New Roman" w:cs="Times New Roman"/>
          <w:color w:val="222221"/>
          <w:sz w:val="24"/>
          <w:szCs w:val="24"/>
          <w:highlight w:val="white"/>
        </w:rPr>
      </w:pPr>
    </w:p>
    <w:p w14:paraId="09143379" w14:textId="77777777" w:rsidR="00F26A55" w:rsidRDefault="00000000">
      <w:pPr>
        <w:spacing w:after="0" w:line="276" w:lineRule="auto"/>
        <w:ind w:left="420"/>
        <w:rPr>
          <w:rFonts w:ascii="Times New Roman" w:eastAsia="Times New Roman" w:hAnsi="Times New Roman" w:cs="Times New Roman"/>
          <w:sz w:val="24"/>
          <w:szCs w:val="24"/>
          <w:highlight w:val="white"/>
        </w:rPr>
      </w:pPr>
      <w:r>
        <w:rPr>
          <w:rFonts w:ascii="Times New Roman" w:eastAsia="Times New Roman" w:hAnsi="Times New Roman" w:cs="Times New Roman"/>
          <w:b/>
          <w:sz w:val="26"/>
          <w:szCs w:val="26"/>
          <w:highlight w:val="white"/>
        </w:rPr>
        <w:t xml:space="preserve">Cieņa </w:t>
      </w:r>
      <w:r>
        <w:rPr>
          <w:rFonts w:ascii="Times New Roman" w:eastAsia="Times New Roman" w:hAnsi="Times New Roman" w:cs="Times New Roman"/>
          <w:b/>
          <w:sz w:val="24"/>
          <w:szCs w:val="24"/>
          <w:highlight w:val="white"/>
        </w:rPr>
        <w:t>-</w:t>
      </w:r>
      <w:r>
        <w:rPr>
          <w:rFonts w:ascii="Times New Roman" w:eastAsia="Times New Roman" w:hAnsi="Times New Roman" w:cs="Times New Roman"/>
          <w:sz w:val="24"/>
          <w:szCs w:val="24"/>
          <w:highlight w:val="white"/>
        </w:rPr>
        <w:t xml:space="preserve"> Mūsu</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savstarpējā sapratne. Cieņa gan pret skolēniem, gan kolēģiem, gan darbiniekiem, vidi un darba pienākumiem.</w:t>
      </w:r>
    </w:p>
    <w:p w14:paraId="67077023" w14:textId="77777777" w:rsidR="00F26A55" w:rsidRDefault="00F26A55">
      <w:pPr>
        <w:spacing w:after="0" w:line="276" w:lineRule="auto"/>
        <w:ind w:left="420"/>
        <w:rPr>
          <w:rFonts w:ascii="Times New Roman" w:eastAsia="Times New Roman" w:hAnsi="Times New Roman" w:cs="Times New Roman"/>
          <w:sz w:val="26"/>
          <w:szCs w:val="26"/>
          <w:highlight w:val="white"/>
        </w:rPr>
      </w:pPr>
    </w:p>
    <w:p w14:paraId="2365DDFC" w14:textId="77777777" w:rsidR="00F26A55" w:rsidRDefault="00000000">
      <w:pPr>
        <w:spacing w:after="0" w:line="276" w:lineRule="auto"/>
        <w:ind w:left="420"/>
        <w:rPr>
          <w:rFonts w:ascii="Times New Roman" w:eastAsia="Times New Roman" w:hAnsi="Times New Roman" w:cs="Times New Roman"/>
          <w:sz w:val="24"/>
          <w:szCs w:val="24"/>
          <w:highlight w:val="white"/>
        </w:rPr>
      </w:pPr>
      <w:r>
        <w:rPr>
          <w:rFonts w:ascii="Times New Roman" w:eastAsia="Times New Roman" w:hAnsi="Times New Roman" w:cs="Times New Roman"/>
          <w:b/>
          <w:sz w:val="26"/>
          <w:szCs w:val="26"/>
          <w:highlight w:val="white"/>
        </w:rPr>
        <w:t>Atbildība</w:t>
      </w:r>
      <w:r>
        <w:rPr>
          <w:rFonts w:ascii="Times New Roman" w:eastAsia="Times New Roman" w:hAnsi="Times New Roman" w:cs="Times New Roman"/>
          <w:b/>
          <w:sz w:val="24"/>
          <w:szCs w:val="24"/>
          <w:highlight w:val="white"/>
        </w:rPr>
        <w:t xml:space="preserve"> - </w:t>
      </w:r>
      <w:r>
        <w:rPr>
          <w:rFonts w:ascii="Times New Roman" w:eastAsia="Times New Roman" w:hAnsi="Times New Roman" w:cs="Times New Roman"/>
          <w:sz w:val="24"/>
          <w:szCs w:val="24"/>
          <w:highlight w:val="white"/>
        </w:rPr>
        <w:t>Mēs katrs esam atbildīgs par savu darbu, sasniegumiem un savā ceļā izdarītajām izvēlēm. Mēs katr</w:t>
      </w:r>
      <w:r>
        <w:rPr>
          <w:rFonts w:ascii="Times New Roman" w:eastAsia="Times New Roman" w:hAnsi="Times New Roman" w:cs="Times New Roman"/>
          <w:sz w:val="24"/>
          <w:szCs w:val="24"/>
        </w:rPr>
        <w:t xml:space="preserve">s esam </w:t>
      </w:r>
      <w:r>
        <w:rPr>
          <w:rFonts w:ascii="Times New Roman" w:eastAsia="Times New Roman" w:hAnsi="Times New Roman" w:cs="Times New Roman"/>
          <w:sz w:val="24"/>
          <w:szCs w:val="24"/>
          <w:highlight w:val="white"/>
        </w:rPr>
        <w:t xml:space="preserve">līdzatbildīgi par skolā notiekošo, par skolas sasniegumiem. </w:t>
      </w:r>
    </w:p>
    <w:p w14:paraId="1601DC46" w14:textId="77777777" w:rsidR="00F26A55" w:rsidRDefault="00F26A55">
      <w:pPr>
        <w:spacing w:after="0" w:line="276" w:lineRule="auto"/>
        <w:rPr>
          <w:rFonts w:ascii="Arial" w:eastAsia="Arial" w:hAnsi="Arial" w:cs="Arial"/>
          <w:b/>
          <w:sz w:val="32"/>
          <w:szCs w:val="32"/>
          <w:highlight w:val="white"/>
        </w:rPr>
      </w:pPr>
    </w:p>
    <w:p w14:paraId="606C2718" w14:textId="77777777" w:rsidR="00F26A55" w:rsidRDefault="00F26A55">
      <w:pPr>
        <w:ind w:firstLine="709"/>
        <w:jc w:val="both"/>
        <w:rPr>
          <w:rFonts w:ascii="Times New Roman" w:eastAsia="Times New Roman" w:hAnsi="Times New Roman" w:cs="Times New Roman"/>
          <w:b/>
          <w:sz w:val="28"/>
          <w:szCs w:val="28"/>
        </w:rPr>
      </w:pPr>
    </w:p>
    <w:p w14:paraId="3024B05E" w14:textId="77777777" w:rsidR="00F26A55" w:rsidRDefault="00F26A55">
      <w:pPr>
        <w:ind w:firstLine="709"/>
        <w:jc w:val="center"/>
        <w:rPr>
          <w:rFonts w:ascii="Times New Roman" w:eastAsia="Times New Roman" w:hAnsi="Times New Roman" w:cs="Times New Roman"/>
          <w:b/>
          <w:sz w:val="28"/>
          <w:szCs w:val="28"/>
        </w:rPr>
      </w:pPr>
    </w:p>
    <w:p w14:paraId="0A8EC82A" w14:textId="77777777" w:rsidR="00F26A55" w:rsidRDefault="00F26A55">
      <w:pPr>
        <w:jc w:val="center"/>
        <w:rPr>
          <w:rFonts w:ascii="Times New Roman" w:eastAsia="Times New Roman" w:hAnsi="Times New Roman" w:cs="Times New Roman"/>
          <w:b/>
          <w:sz w:val="28"/>
          <w:szCs w:val="28"/>
        </w:rPr>
      </w:pPr>
    </w:p>
    <w:p w14:paraId="22A1A7B6" w14:textId="77777777" w:rsidR="00F26A55" w:rsidRDefault="00F26A55">
      <w:pPr>
        <w:jc w:val="center"/>
        <w:rPr>
          <w:rFonts w:ascii="Times New Roman" w:eastAsia="Times New Roman" w:hAnsi="Times New Roman" w:cs="Times New Roman"/>
          <w:b/>
          <w:sz w:val="28"/>
          <w:szCs w:val="28"/>
        </w:rPr>
      </w:pPr>
    </w:p>
    <w:p w14:paraId="2EABAA4A" w14:textId="77777777" w:rsidR="00F26A55" w:rsidRDefault="00F26A55">
      <w:pPr>
        <w:jc w:val="center"/>
        <w:rPr>
          <w:rFonts w:ascii="Times New Roman" w:eastAsia="Times New Roman" w:hAnsi="Times New Roman" w:cs="Times New Roman"/>
          <w:b/>
          <w:sz w:val="28"/>
          <w:szCs w:val="28"/>
        </w:rPr>
      </w:pPr>
    </w:p>
    <w:p w14:paraId="0AB0A311" w14:textId="77777777" w:rsidR="00F26A55" w:rsidRDefault="00F26A55">
      <w:pPr>
        <w:jc w:val="center"/>
        <w:rPr>
          <w:rFonts w:ascii="Times New Roman" w:eastAsia="Times New Roman" w:hAnsi="Times New Roman" w:cs="Times New Roman"/>
          <w:b/>
          <w:sz w:val="28"/>
          <w:szCs w:val="28"/>
        </w:rPr>
      </w:pPr>
    </w:p>
    <w:p w14:paraId="356C6FE9" w14:textId="77777777" w:rsidR="00F26A55" w:rsidRDefault="00F26A55">
      <w:pPr>
        <w:jc w:val="center"/>
        <w:rPr>
          <w:rFonts w:ascii="Times New Roman" w:eastAsia="Times New Roman" w:hAnsi="Times New Roman" w:cs="Times New Roman"/>
          <w:b/>
          <w:sz w:val="28"/>
          <w:szCs w:val="28"/>
        </w:rPr>
      </w:pPr>
    </w:p>
    <w:p w14:paraId="1C0E01FB" w14:textId="77777777" w:rsidR="00F26A55" w:rsidRDefault="00F26A55">
      <w:pPr>
        <w:jc w:val="center"/>
        <w:rPr>
          <w:rFonts w:ascii="Times New Roman" w:eastAsia="Times New Roman" w:hAnsi="Times New Roman" w:cs="Times New Roman"/>
          <w:b/>
          <w:sz w:val="28"/>
          <w:szCs w:val="28"/>
        </w:rPr>
      </w:pPr>
    </w:p>
    <w:p w14:paraId="606EC6D5" w14:textId="77777777" w:rsidR="00F26A55" w:rsidRDefault="00F26A55">
      <w:pPr>
        <w:jc w:val="center"/>
        <w:rPr>
          <w:rFonts w:ascii="Times New Roman" w:eastAsia="Times New Roman" w:hAnsi="Times New Roman" w:cs="Times New Roman"/>
          <w:b/>
          <w:sz w:val="28"/>
          <w:szCs w:val="28"/>
        </w:rPr>
      </w:pPr>
    </w:p>
    <w:p w14:paraId="14CED29E" w14:textId="77777777" w:rsidR="00F26A55" w:rsidRDefault="00000000">
      <w:pPr>
        <w:rPr>
          <w:rFonts w:ascii="Times New Roman" w:eastAsia="Times New Roman" w:hAnsi="Times New Roman" w:cs="Times New Roman"/>
          <w:b/>
          <w:sz w:val="28"/>
          <w:szCs w:val="28"/>
        </w:rPr>
        <w:sectPr w:rsidR="00F26A55">
          <w:footerReference w:type="default" r:id="rId11"/>
          <w:pgSz w:w="11906" w:h="16838"/>
          <w:pgMar w:top="720" w:right="1416" w:bottom="720" w:left="720" w:header="708" w:footer="708" w:gutter="0"/>
          <w:pgNumType w:start="1"/>
          <w:cols w:space="720"/>
        </w:sectPr>
      </w:pPr>
      <w:r>
        <w:br w:type="page"/>
      </w:r>
    </w:p>
    <w:p w14:paraId="5D72A6D4" w14:textId="77777777" w:rsidR="00F26A55" w:rsidRDefault="00F26A55">
      <w:pPr>
        <w:jc w:val="center"/>
        <w:rPr>
          <w:rFonts w:ascii="Times New Roman" w:eastAsia="Times New Roman" w:hAnsi="Times New Roman" w:cs="Times New Roman"/>
          <w:b/>
          <w:sz w:val="28"/>
          <w:szCs w:val="28"/>
        </w:rPr>
      </w:pPr>
    </w:p>
    <w:p w14:paraId="1276EC09" w14:textId="51F73572" w:rsidR="00F26A55"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Attīstības prioritātes 202</w:t>
      </w:r>
      <w:r w:rsidR="00473353">
        <w:rPr>
          <w:rFonts w:ascii="Times New Roman" w:eastAsia="Times New Roman" w:hAnsi="Times New Roman" w:cs="Times New Roman"/>
          <w:b/>
          <w:sz w:val="28"/>
          <w:szCs w:val="28"/>
        </w:rPr>
        <w:t>5</w:t>
      </w:r>
      <w:r>
        <w:rPr>
          <w:rFonts w:ascii="Times New Roman" w:eastAsia="Times New Roman" w:hAnsi="Times New Roman" w:cs="Times New Roman"/>
          <w:b/>
          <w:sz w:val="28"/>
          <w:szCs w:val="28"/>
        </w:rPr>
        <w:t>./202</w:t>
      </w:r>
      <w:r w:rsidR="00473353">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 – 202</w:t>
      </w:r>
      <w:r w:rsidR="00473353">
        <w:rPr>
          <w:rFonts w:ascii="Times New Roman" w:eastAsia="Times New Roman" w:hAnsi="Times New Roman" w:cs="Times New Roman"/>
          <w:b/>
          <w:sz w:val="28"/>
          <w:szCs w:val="28"/>
        </w:rPr>
        <w:t>7</w:t>
      </w:r>
      <w:r>
        <w:rPr>
          <w:rFonts w:ascii="Times New Roman" w:eastAsia="Times New Roman" w:hAnsi="Times New Roman" w:cs="Times New Roman"/>
          <w:b/>
          <w:sz w:val="28"/>
          <w:szCs w:val="28"/>
        </w:rPr>
        <w:t>./202</w:t>
      </w:r>
      <w:r w:rsidR="00473353">
        <w:rPr>
          <w:rFonts w:ascii="Times New Roman" w:eastAsia="Times New Roman" w:hAnsi="Times New Roman" w:cs="Times New Roman"/>
          <w:b/>
          <w:sz w:val="28"/>
          <w:szCs w:val="28"/>
        </w:rPr>
        <w:t>8</w:t>
      </w:r>
      <w:r>
        <w:rPr>
          <w:rFonts w:ascii="Times New Roman" w:eastAsia="Times New Roman" w:hAnsi="Times New Roman" w:cs="Times New Roman"/>
          <w:b/>
          <w:sz w:val="28"/>
          <w:szCs w:val="28"/>
        </w:rPr>
        <w:t>.m.g.</w:t>
      </w:r>
    </w:p>
    <w:p w14:paraId="7749C0A6" w14:textId="77777777" w:rsidR="00F26A55" w:rsidRDefault="00F26A55">
      <w:pPr>
        <w:jc w:val="center"/>
        <w:rPr>
          <w:rFonts w:ascii="Times New Roman" w:eastAsia="Times New Roman" w:hAnsi="Times New Roman" w:cs="Times New Roman"/>
          <w:b/>
          <w:sz w:val="28"/>
          <w:szCs w:val="28"/>
        </w:rPr>
      </w:pPr>
    </w:p>
    <w:tbl>
      <w:tblPr>
        <w:tblStyle w:val="a0"/>
        <w:tblW w:w="1587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2693"/>
        <w:gridCol w:w="851"/>
        <w:gridCol w:w="4677"/>
        <w:gridCol w:w="2410"/>
        <w:gridCol w:w="3260"/>
        <w:gridCol w:w="426"/>
        <w:gridCol w:w="425"/>
        <w:gridCol w:w="425"/>
      </w:tblGrid>
      <w:tr w:rsidR="00F26A55" w14:paraId="0A9D668A" w14:textId="77777777" w:rsidTr="00F24DDB">
        <w:trPr>
          <w:cantSplit/>
          <w:trHeight w:val="394"/>
        </w:trPr>
        <w:tc>
          <w:tcPr>
            <w:tcW w:w="710" w:type="dxa"/>
            <w:vMerge w:val="restart"/>
            <w:shd w:val="clear" w:color="auto" w:fill="B4C6E7"/>
          </w:tcPr>
          <w:p w14:paraId="6370A706" w14:textId="77777777" w:rsidR="00F26A55" w:rsidRDefault="00F26A55">
            <w:pPr>
              <w:jc w:val="center"/>
              <w:rPr>
                <w:rFonts w:ascii="Times New Roman" w:eastAsia="Times New Roman" w:hAnsi="Times New Roman" w:cs="Times New Roman"/>
                <w:sz w:val="24"/>
                <w:szCs w:val="24"/>
              </w:rPr>
            </w:pPr>
          </w:p>
          <w:p w14:paraId="73C481CB" w14:textId="77777777" w:rsidR="00F26A55" w:rsidRDefault="00F26A55">
            <w:pPr>
              <w:jc w:val="center"/>
              <w:rPr>
                <w:rFonts w:ascii="Times New Roman" w:eastAsia="Times New Roman" w:hAnsi="Times New Roman" w:cs="Times New Roman"/>
                <w:sz w:val="24"/>
                <w:szCs w:val="24"/>
              </w:rPr>
            </w:pPr>
          </w:p>
          <w:p w14:paraId="54B4492C" w14:textId="77777777" w:rsidR="00F26A55" w:rsidRDefault="00F26A55">
            <w:pPr>
              <w:jc w:val="center"/>
              <w:rPr>
                <w:rFonts w:ascii="Times New Roman" w:eastAsia="Times New Roman" w:hAnsi="Times New Roman" w:cs="Times New Roman"/>
                <w:sz w:val="24"/>
                <w:szCs w:val="24"/>
              </w:rPr>
            </w:pPr>
          </w:p>
          <w:p w14:paraId="236803B7" w14:textId="77777777" w:rsidR="00F26A55" w:rsidRPr="00F24DDB" w:rsidRDefault="00000000">
            <w:pPr>
              <w:jc w:val="center"/>
              <w:rPr>
                <w:rFonts w:ascii="Times New Roman" w:eastAsia="Times New Roman" w:hAnsi="Times New Roman" w:cs="Times New Roman"/>
                <w:b/>
                <w:sz w:val="20"/>
                <w:szCs w:val="20"/>
              </w:rPr>
            </w:pPr>
            <w:r w:rsidRPr="00F24DDB">
              <w:rPr>
                <w:rFonts w:ascii="Times New Roman" w:eastAsia="Times New Roman" w:hAnsi="Times New Roman" w:cs="Times New Roman"/>
                <w:b/>
                <w:sz w:val="20"/>
                <w:szCs w:val="20"/>
              </w:rPr>
              <w:t>NR.</w:t>
            </w:r>
          </w:p>
        </w:tc>
        <w:tc>
          <w:tcPr>
            <w:tcW w:w="2693" w:type="dxa"/>
            <w:vMerge w:val="restart"/>
            <w:shd w:val="clear" w:color="auto" w:fill="B4C6E7"/>
          </w:tcPr>
          <w:p w14:paraId="68633814" w14:textId="77777777" w:rsidR="00F26A55" w:rsidRDefault="00F26A55">
            <w:pPr>
              <w:jc w:val="center"/>
              <w:rPr>
                <w:rFonts w:ascii="Times New Roman" w:eastAsia="Times New Roman" w:hAnsi="Times New Roman" w:cs="Times New Roman"/>
                <w:b/>
                <w:sz w:val="24"/>
                <w:szCs w:val="24"/>
              </w:rPr>
            </w:pPr>
          </w:p>
          <w:p w14:paraId="416B44BC" w14:textId="77777777" w:rsidR="00F26A55" w:rsidRDefault="00F26A55">
            <w:pPr>
              <w:jc w:val="center"/>
              <w:rPr>
                <w:rFonts w:ascii="Times New Roman" w:eastAsia="Times New Roman" w:hAnsi="Times New Roman" w:cs="Times New Roman"/>
                <w:b/>
                <w:sz w:val="24"/>
                <w:szCs w:val="24"/>
              </w:rPr>
            </w:pPr>
          </w:p>
          <w:p w14:paraId="4B38C899" w14:textId="77777777" w:rsidR="00F26A55"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Rīcības virziens/prioritātes un mērķi</w:t>
            </w:r>
          </w:p>
        </w:tc>
        <w:tc>
          <w:tcPr>
            <w:tcW w:w="851" w:type="dxa"/>
            <w:vMerge w:val="restart"/>
            <w:shd w:val="clear" w:color="auto" w:fill="B4C6E7"/>
          </w:tcPr>
          <w:p w14:paraId="5C74696D" w14:textId="77777777" w:rsidR="00F26A55" w:rsidRDefault="00F26A55">
            <w:pPr>
              <w:jc w:val="center"/>
              <w:rPr>
                <w:rFonts w:ascii="Times New Roman" w:eastAsia="Times New Roman" w:hAnsi="Times New Roman" w:cs="Times New Roman"/>
                <w:sz w:val="24"/>
                <w:szCs w:val="24"/>
              </w:rPr>
            </w:pPr>
          </w:p>
        </w:tc>
        <w:tc>
          <w:tcPr>
            <w:tcW w:w="4677" w:type="dxa"/>
            <w:vMerge w:val="restart"/>
            <w:shd w:val="clear" w:color="auto" w:fill="B4C6E7"/>
          </w:tcPr>
          <w:p w14:paraId="78FD5E40" w14:textId="77777777" w:rsidR="00F26A55" w:rsidRDefault="00F26A55">
            <w:pPr>
              <w:jc w:val="center"/>
              <w:rPr>
                <w:rFonts w:ascii="Times New Roman" w:eastAsia="Times New Roman" w:hAnsi="Times New Roman" w:cs="Times New Roman"/>
                <w:b/>
                <w:sz w:val="24"/>
                <w:szCs w:val="24"/>
              </w:rPr>
            </w:pPr>
          </w:p>
          <w:p w14:paraId="2B15AD6B" w14:textId="77777777" w:rsidR="00F26A55" w:rsidRDefault="00F26A55">
            <w:pPr>
              <w:jc w:val="center"/>
              <w:rPr>
                <w:rFonts w:ascii="Times New Roman" w:eastAsia="Times New Roman" w:hAnsi="Times New Roman" w:cs="Times New Roman"/>
                <w:b/>
                <w:sz w:val="24"/>
                <w:szCs w:val="24"/>
              </w:rPr>
            </w:pPr>
          </w:p>
          <w:p w14:paraId="79AAB88F" w14:textId="77777777" w:rsidR="00F26A55"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Veicamās darbības</w:t>
            </w:r>
          </w:p>
        </w:tc>
        <w:tc>
          <w:tcPr>
            <w:tcW w:w="2410" w:type="dxa"/>
            <w:vMerge w:val="restart"/>
            <w:shd w:val="clear" w:color="auto" w:fill="B4C6E7"/>
          </w:tcPr>
          <w:p w14:paraId="25774C39" w14:textId="77777777" w:rsidR="00F26A55" w:rsidRDefault="00F26A55">
            <w:pPr>
              <w:jc w:val="center"/>
              <w:rPr>
                <w:rFonts w:ascii="Times New Roman" w:eastAsia="Times New Roman" w:hAnsi="Times New Roman" w:cs="Times New Roman"/>
                <w:b/>
                <w:sz w:val="24"/>
                <w:szCs w:val="24"/>
              </w:rPr>
            </w:pPr>
          </w:p>
          <w:p w14:paraId="6CB3ED5D" w14:textId="77777777" w:rsidR="00F26A55" w:rsidRDefault="00F26A55">
            <w:pPr>
              <w:jc w:val="center"/>
              <w:rPr>
                <w:rFonts w:ascii="Times New Roman" w:eastAsia="Times New Roman" w:hAnsi="Times New Roman" w:cs="Times New Roman"/>
                <w:b/>
                <w:sz w:val="24"/>
                <w:szCs w:val="24"/>
              </w:rPr>
            </w:pPr>
          </w:p>
          <w:p w14:paraId="4DA5EDA3" w14:textId="77777777" w:rsidR="00F26A55"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Atbildīgais</w:t>
            </w:r>
          </w:p>
        </w:tc>
        <w:tc>
          <w:tcPr>
            <w:tcW w:w="3260" w:type="dxa"/>
            <w:vMerge w:val="restart"/>
            <w:shd w:val="clear" w:color="auto" w:fill="B4C6E7"/>
          </w:tcPr>
          <w:p w14:paraId="719A72EF" w14:textId="77777777" w:rsidR="00F26A55" w:rsidRDefault="00F26A55">
            <w:pPr>
              <w:jc w:val="center"/>
              <w:rPr>
                <w:rFonts w:ascii="Times New Roman" w:eastAsia="Times New Roman" w:hAnsi="Times New Roman" w:cs="Times New Roman"/>
                <w:b/>
                <w:sz w:val="24"/>
                <w:szCs w:val="24"/>
              </w:rPr>
            </w:pPr>
          </w:p>
          <w:p w14:paraId="4D382A2B" w14:textId="77777777" w:rsidR="00F26A55" w:rsidRDefault="00F26A55">
            <w:pPr>
              <w:jc w:val="center"/>
              <w:rPr>
                <w:rFonts w:ascii="Times New Roman" w:eastAsia="Times New Roman" w:hAnsi="Times New Roman" w:cs="Times New Roman"/>
                <w:b/>
                <w:sz w:val="24"/>
                <w:szCs w:val="24"/>
              </w:rPr>
            </w:pPr>
          </w:p>
          <w:p w14:paraId="7EB68A76" w14:textId="77777777" w:rsidR="00F26A55"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Dati, kas apliecina </w:t>
            </w:r>
          </w:p>
          <w:p w14:paraId="3BEABEB6" w14:textId="77777777" w:rsidR="00F26A55"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paveikto</w:t>
            </w:r>
          </w:p>
        </w:tc>
        <w:tc>
          <w:tcPr>
            <w:tcW w:w="1276" w:type="dxa"/>
            <w:gridSpan w:val="3"/>
            <w:shd w:val="clear" w:color="auto" w:fill="B4C6E7"/>
          </w:tcPr>
          <w:p w14:paraId="37A3310C" w14:textId="77777777" w:rsidR="00F26A55"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Īstenošanas periods</w:t>
            </w:r>
          </w:p>
        </w:tc>
      </w:tr>
      <w:tr w:rsidR="00F26A55" w14:paraId="25F331B8" w14:textId="77777777" w:rsidTr="00F24DDB">
        <w:trPr>
          <w:cantSplit/>
          <w:trHeight w:val="1251"/>
        </w:trPr>
        <w:tc>
          <w:tcPr>
            <w:tcW w:w="710" w:type="dxa"/>
            <w:vMerge/>
            <w:shd w:val="clear" w:color="auto" w:fill="B4C6E7"/>
          </w:tcPr>
          <w:p w14:paraId="5373730E" w14:textId="77777777" w:rsidR="00F26A55" w:rsidRDefault="00F26A5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693" w:type="dxa"/>
            <w:vMerge/>
            <w:shd w:val="clear" w:color="auto" w:fill="B4C6E7"/>
          </w:tcPr>
          <w:p w14:paraId="0F11BF66" w14:textId="77777777" w:rsidR="00F26A55" w:rsidRDefault="00F26A5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851" w:type="dxa"/>
            <w:vMerge/>
            <w:shd w:val="clear" w:color="auto" w:fill="B4C6E7"/>
          </w:tcPr>
          <w:p w14:paraId="36E86154" w14:textId="77777777" w:rsidR="00F26A55" w:rsidRDefault="00F26A5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4677" w:type="dxa"/>
            <w:vMerge/>
            <w:shd w:val="clear" w:color="auto" w:fill="B4C6E7"/>
          </w:tcPr>
          <w:p w14:paraId="0BEAB2FA" w14:textId="77777777" w:rsidR="00F26A55" w:rsidRDefault="00F26A5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410" w:type="dxa"/>
            <w:vMerge/>
            <w:shd w:val="clear" w:color="auto" w:fill="B4C6E7"/>
          </w:tcPr>
          <w:p w14:paraId="45E0E408" w14:textId="77777777" w:rsidR="00F26A55" w:rsidRDefault="00F26A5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3260" w:type="dxa"/>
            <w:vMerge/>
            <w:shd w:val="clear" w:color="auto" w:fill="B4C6E7"/>
          </w:tcPr>
          <w:p w14:paraId="5F98DE1F" w14:textId="77777777" w:rsidR="00F26A55" w:rsidRDefault="00F26A5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426" w:type="dxa"/>
            <w:shd w:val="clear" w:color="auto" w:fill="B4C6E7"/>
            <w:textDirection w:val="btLr"/>
          </w:tcPr>
          <w:p w14:paraId="068E3597" w14:textId="65136F30" w:rsidR="00F26A55" w:rsidRDefault="00000000">
            <w:pPr>
              <w:ind w:left="113" w:righ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w:t>
            </w:r>
            <w:r w:rsidR="000742D0">
              <w:rPr>
                <w:rFonts w:ascii="Times New Roman" w:eastAsia="Times New Roman" w:hAnsi="Times New Roman" w:cs="Times New Roman"/>
                <w:sz w:val="20"/>
                <w:szCs w:val="20"/>
              </w:rPr>
              <w:t>5</w:t>
            </w:r>
            <w:r>
              <w:rPr>
                <w:rFonts w:ascii="Times New Roman" w:eastAsia="Times New Roman" w:hAnsi="Times New Roman" w:cs="Times New Roman"/>
                <w:sz w:val="20"/>
                <w:szCs w:val="20"/>
              </w:rPr>
              <w:t>./202</w:t>
            </w:r>
            <w:r w:rsidR="000742D0">
              <w:rPr>
                <w:rFonts w:ascii="Times New Roman" w:eastAsia="Times New Roman" w:hAnsi="Times New Roman" w:cs="Times New Roman"/>
                <w:sz w:val="20"/>
                <w:szCs w:val="20"/>
              </w:rPr>
              <w:t>6</w:t>
            </w:r>
            <w:r>
              <w:rPr>
                <w:rFonts w:ascii="Times New Roman" w:eastAsia="Times New Roman" w:hAnsi="Times New Roman" w:cs="Times New Roman"/>
                <w:sz w:val="20"/>
                <w:szCs w:val="20"/>
              </w:rPr>
              <w:t>.</w:t>
            </w:r>
          </w:p>
        </w:tc>
        <w:tc>
          <w:tcPr>
            <w:tcW w:w="425" w:type="dxa"/>
            <w:shd w:val="clear" w:color="auto" w:fill="B4C6E7"/>
            <w:textDirection w:val="btLr"/>
          </w:tcPr>
          <w:p w14:paraId="18AA8BAB" w14:textId="2C3447C3" w:rsidR="00F26A55" w:rsidRDefault="00000000">
            <w:pPr>
              <w:ind w:left="113" w:righ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w:t>
            </w:r>
            <w:r w:rsidR="000742D0">
              <w:rPr>
                <w:rFonts w:ascii="Times New Roman" w:eastAsia="Times New Roman" w:hAnsi="Times New Roman" w:cs="Times New Roman"/>
                <w:sz w:val="20"/>
                <w:szCs w:val="20"/>
              </w:rPr>
              <w:t>6</w:t>
            </w:r>
            <w:r>
              <w:rPr>
                <w:rFonts w:ascii="Times New Roman" w:eastAsia="Times New Roman" w:hAnsi="Times New Roman" w:cs="Times New Roman"/>
                <w:sz w:val="20"/>
                <w:szCs w:val="20"/>
              </w:rPr>
              <w:t>./202</w:t>
            </w:r>
            <w:r w:rsidR="000742D0">
              <w:rPr>
                <w:rFonts w:ascii="Times New Roman" w:eastAsia="Times New Roman" w:hAnsi="Times New Roman" w:cs="Times New Roman"/>
                <w:sz w:val="20"/>
                <w:szCs w:val="20"/>
              </w:rPr>
              <w:t>7</w:t>
            </w:r>
            <w:r>
              <w:rPr>
                <w:rFonts w:ascii="Times New Roman" w:eastAsia="Times New Roman" w:hAnsi="Times New Roman" w:cs="Times New Roman"/>
                <w:sz w:val="20"/>
                <w:szCs w:val="20"/>
              </w:rPr>
              <w:t>.</w:t>
            </w:r>
          </w:p>
        </w:tc>
        <w:tc>
          <w:tcPr>
            <w:tcW w:w="425" w:type="dxa"/>
            <w:shd w:val="clear" w:color="auto" w:fill="B4C6E7"/>
            <w:textDirection w:val="btLr"/>
          </w:tcPr>
          <w:p w14:paraId="61BCE03B" w14:textId="4E9E7067" w:rsidR="00F26A55" w:rsidRDefault="00000000">
            <w:pPr>
              <w:ind w:left="113" w:righ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w:t>
            </w:r>
            <w:r w:rsidR="000742D0">
              <w:rPr>
                <w:rFonts w:ascii="Times New Roman" w:eastAsia="Times New Roman" w:hAnsi="Times New Roman" w:cs="Times New Roman"/>
                <w:sz w:val="20"/>
                <w:szCs w:val="20"/>
              </w:rPr>
              <w:t>7</w:t>
            </w:r>
            <w:r>
              <w:rPr>
                <w:rFonts w:ascii="Times New Roman" w:eastAsia="Times New Roman" w:hAnsi="Times New Roman" w:cs="Times New Roman"/>
                <w:sz w:val="20"/>
                <w:szCs w:val="20"/>
              </w:rPr>
              <w:t>./202</w:t>
            </w:r>
            <w:r w:rsidR="000742D0">
              <w:rPr>
                <w:rFonts w:ascii="Times New Roman" w:eastAsia="Times New Roman" w:hAnsi="Times New Roman" w:cs="Times New Roman"/>
                <w:sz w:val="20"/>
                <w:szCs w:val="20"/>
              </w:rPr>
              <w:t>8</w:t>
            </w:r>
            <w:r>
              <w:rPr>
                <w:rFonts w:ascii="Times New Roman" w:eastAsia="Times New Roman" w:hAnsi="Times New Roman" w:cs="Times New Roman"/>
                <w:sz w:val="20"/>
                <w:szCs w:val="20"/>
              </w:rPr>
              <w:t>.</w:t>
            </w:r>
          </w:p>
        </w:tc>
      </w:tr>
      <w:tr w:rsidR="00F26A55" w14:paraId="5BC0E57E" w14:textId="77777777" w:rsidTr="00F24DDB">
        <w:tc>
          <w:tcPr>
            <w:tcW w:w="15877" w:type="dxa"/>
            <w:gridSpan w:val="9"/>
            <w:shd w:val="clear" w:color="auto" w:fill="FFFF00"/>
          </w:tcPr>
          <w:p w14:paraId="7DC7241A" w14:textId="77777777" w:rsidR="00F26A55" w:rsidRDefault="00000000">
            <w:pPr>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Atbilstība mērķiem</w:t>
            </w:r>
          </w:p>
        </w:tc>
      </w:tr>
      <w:tr w:rsidR="00F26A55" w14:paraId="52FDA39F" w14:textId="77777777" w:rsidTr="00F24DDB">
        <w:tc>
          <w:tcPr>
            <w:tcW w:w="710" w:type="dxa"/>
            <w:vMerge w:val="restart"/>
          </w:tcPr>
          <w:p w14:paraId="1230E9EB"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93" w:type="dxa"/>
            <w:vMerge w:val="restart"/>
          </w:tcPr>
          <w:p w14:paraId="102D4CA1" w14:textId="71EA3922" w:rsidR="00BE2230" w:rsidRPr="001E78E8" w:rsidRDefault="009571C3">
            <w:pPr>
              <w:rPr>
                <w:rFonts w:ascii="Times New Roman" w:eastAsia="Times New Roman" w:hAnsi="Times New Roman" w:cs="Times New Roman"/>
                <w:sz w:val="24"/>
                <w:szCs w:val="24"/>
              </w:rPr>
            </w:pPr>
            <w:r w:rsidRPr="001E78E8">
              <w:rPr>
                <w:rFonts w:ascii="Times New Roman" w:eastAsia="Times New Roman" w:hAnsi="Times New Roman" w:cs="Times New Roman"/>
                <w:sz w:val="24"/>
                <w:szCs w:val="24"/>
              </w:rPr>
              <w:t xml:space="preserve">Vienota izpratne par mācīšanos un saskaņota iesaiste starp </w:t>
            </w:r>
            <w:r w:rsidR="000A1489" w:rsidRPr="001E78E8">
              <w:rPr>
                <w:rFonts w:ascii="Times New Roman" w:eastAsia="Times New Roman" w:hAnsi="Times New Roman" w:cs="Times New Roman"/>
                <w:sz w:val="24"/>
                <w:szCs w:val="24"/>
              </w:rPr>
              <w:t>izglītojamiem</w:t>
            </w:r>
            <w:r w:rsidRPr="001E78E8">
              <w:rPr>
                <w:rFonts w:ascii="Times New Roman" w:eastAsia="Times New Roman" w:hAnsi="Times New Roman" w:cs="Times New Roman"/>
                <w:sz w:val="24"/>
                <w:szCs w:val="24"/>
              </w:rPr>
              <w:t>, vecākiem un pedagogiem.</w:t>
            </w:r>
          </w:p>
          <w:p w14:paraId="64DC96A6" w14:textId="77777777" w:rsidR="009571C3" w:rsidRPr="001E78E8" w:rsidRDefault="009571C3">
            <w:pPr>
              <w:rPr>
                <w:rFonts w:ascii="Times New Roman" w:eastAsia="Times New Roman" w:hAnsi="Times New Roman" w:cs="Times New Roman"/>
                <w:sz w:val="24"/>
                <w:szCs w:val="24"/>
              </w:rPr>
            </w:pPr>
          </w:p>
          <w:p w14:paraId="552A5914" w14:textId="7E8C33EE" w:rsidR="00BE2230" w:rsidRPr="001E78E8" w:rsidRDefault="00BE2230">
            <w:pPr>
              <w:rPr>
                <w:rFonts w:ascii="Times New Roman" w:eastAsia="Times New Roman" w:hAnsi="Times New Roman" w:cs="Times New Roman"/>
                <w:sz w:val="24"/>
                <w:szCs w:val="24"/>
              </w:rPr>
            </w:pPr>
          </w:p>
        </w:tc>
        <w:tc>
          <w:tcPr>
            <w:tcW w:w="851" w:type="dxa"/>
          </w:tcPr>
          <w:p w14:paraId="54A83B71" w14:textId="77777777" w:rsidR="00F26A55" w:rsidRPr="001E78E8" w:rsidRDefault="00000000">
            <w:pPr>
              <w:rPr>
                <w:rFonts w:ascii="Times New Roman" w:eastAsia="Times New Roman" w:hAnsi="Times New Roman" w:cs="Times New Roman"/>
                <w:sz w:val="24"/>
                <w:szCs w:val="24"/>
              </w:rPr>
            </w:pPr>
            <w:r w:rsidRPr="001E78E8">
              <w:rPr>
                <w:rFonts w:ascii="Times New Roman" w:eastAsia="Times New Roman" w:hAnsi="Times New Roman" w:cs="Times New Roman"/>
                <w:sz w:val="24"/>
                <w:szCs w:val="24"/>
              </w:rPr>
              <w:t>1.1.1.</w:t>
            </w:r>
          </w:p>
        </w:tc>
        <w:tc>
          <w:tcPr>
            <w:tcW w:w="4677" w:type="dxa"/>
          </w:tcPr>
          <w:p w14:paraId="12054F9D" w14:textId="66903096" w:rsidR="00F26A55" w:rsidRPr="001E78E8" w:rsidRDefault="000742D0">
            <w:pPr>
              <w:rPr>
                <w:rFonts w:ascii="Times New Roman" w:eastAsia="Times New Roman" w:hAnsi="Times New Roman" w:cs="Times New Roman"/>
                <w:sz w:val="24"/>
                <w:szCs w:val="24"/>
              </w:rPr>
            </w:pPr>
            <w:r w:rsidRPr="001E78E8">
              <w:rPr>
                <w:rFonts w:ascii="Times New Roman" w:eastAsia="Times New Roman" w:hAnsi="Times New Roman" w:cs="Times New Roman"/>
                <w:sz w:val="24"/>
                <w:szCs w:val="24"/>
              </w:rPr>
              <w:t>Izglītojamo mācību sasniegum</w:t>
            </w:r>
            <w:r w:rsidR="00F24DDB" w:rsidRPr="001E78E8">
              <w:rPr>
                <w:rFonts w:ascii="Times New Roman" w:eastAsia="Times New Roman" w:hAnsi="Times New Roman" w:cs="Times New Roman"/>
                <w:sz w:val="24"/>
                <w:szCs w:val="24"/>
              </w:rPr>
              <w:t>u monitorings</w:t>
            </w:r>
            <w:r w:rsidRPr="001E78E8">
              <w:rPr>
                <w:rFonts w:ascii="Times New Roman" w:eastAsia="Times New Roman" w:hAnsi="Times New Roman" w:cs="Times New Roman"/>
                <w:sz w:val="24"/>
                <w:szCs w:val="24"/>
              </w:rPr>
              <w:t xml:space="preserve"> ikdienas darbā un Valsts pārbaudes darbos.</w:t>
            </w:r>
          </w:p>
        </w:tc>
        <w:tc>
          <w:tcPr>
            <w:tcW w:w="2410" w:type="dxa"/>
          </w:tcPr>
          <w:p w14:paraId="70CBFE38" w14:textId="3D1C4569" w:rsidR="00F26A55" w:rsidRPr="001E78E8" w:rsidRDefault="00000000">
            <w:pPr>
              <w:rPr>
                <w:rFonts w:ascii="Times New Roman" w:eastAsia="Times New Roman" w:hAnsi="Times New Roman" w:cs="Times New Roman"/>
                <w:sz w:val="24"/>
                <w:szCs w:val="24"/>
              </w:rPr>
            </w:pPr>
            <w:r w:rsidRPr="001E78E8">
              <w:rPr>
                <w:rFonts w:ascii="Times New Roman" w:eastAsia="Times New Roman" w:hAnsi="Times New Roman" w:cs="Times New Roman"/>
                <w:sz w:val="24"/>
                <w:szCs w:val="24"/>
              </w:rPr>
              <w:t>Priekšmetu pedagogi, direktor</w:t>
            </w:r>
            <w:r w:rsidR="0013433C" w:rsidRPr="001E78E8">
              <w:rPr>
                <w:rFonts w:ascii="Times New Roman" w:eastAsia="Times New Roman" w:hAnsi="Times New Roman" w:cs="Times New Roman"/>
                <w:sz w:val="24"/>
                <w:szCs w:val="24"/>
              </w:rPr>
              <w:t>a</w:t>
            </w:r>
            <w:r w:rsidRPr="001E78E8">
              <w:rPr>
                <w:rFonts w:ascii="Times New Roman" w:eastAsia="Times New Roman" w:hAnsi="Times New Roman" w:cs="Times New Roman"/>
                <w:sz w:val="24"/>
                <w:szCs w:val="24"/>
              </w:rPr>
              <w:t xml:space="preserve"> vietnieki izglītības jautājumos.</w:t>
            </w:r>
          </w:p>
        </w:tc>
        <w:tc>
          <w:tcPr>
            <w:tcW w:w="3260" w:type="dxa"/>
          </w:tcPr>
          <w:p w14:paraId="5CE48F6C" w14:textId="6074B125" w:rsidR="00F26A55" w:rsidRPr="001E78E8" w:rsidRDefault="00000000">
            <w:pPr>
              <w:rPr>
                <w:rFonts w:ascii="Times New Roman" w:eastAsia="Times New Roman" w:hAnsi="Times New Roman" w:cs="Times New Roman"/>
                <w:sz w:val="24"/>
                <w:szCs w:val="24"/>
              </w:rPr>
            </w:pPr>
            <w:r w:rsidRPr="001E78E8">
              <w:rPr>
                <w:rFonts w:ascii="Times New Roman" w:eastAsia="Times New Roman" w:hAnsi="Times New Roman" w:cs="Times New Roman"/>
                <w:sz w:val="24"/>
                <w:szCs w:val="24"/>
              </w:rPr>
              <w:t>Skolvadības sistēmas E – klase (turpmāk e- klase) ierakstu dati</w:t>
            </w:r>
            <w:r w:rsidR="00520645">
              <w:rPr>
                <w:rFonts w:ascii="Times New Roman" w:eastAsia="Times New Roman" w:hAnsi="Times New Roman" w:cs="Times New Roman"/>
                <w:sz w:val="24"/>
                <w:szCs w:val="24"/>
              </w:rPr>
              <w:t>,</w:t>
            </w:r>
            <w:r w:rsidR="002D1409">
              <w:rPr>
                <w:rFonts w:ascii="Times New Roman" w:eastAsia="Times New Roman" w:hAnsi="Times New Roman" w:cs="Times New Roman"/>
                <w:sz w:val="24"/>
                <w:szCs w:val="24"/>
              </w:rPr>
              <w:t xml:space="preserve"> </w:t>
            </w:r>
            <w:r w:rsidR="000742D0" w:rsidRPr="001E78E8">
              <w:rPr>
                <w:rFonts w:ascii="Times New Roman" w:eastAsia="Times New Roman" w:hAnsi="Times New Roman" w:cs="Times New Roman"/>
                <w:sz w:val="24"/>
                <w:szCs w:val="24"/>
              </w:rPr>
              <w:t>EMU dati</w:t>
            </w:r>
            <w:r w:rsidR="00180F6B" w:rsidRPr="001E78E8">
              <w:rPr>
                <w:rFonts w:ascii="Times New Roman" w:eastAsia="Times New Roman" w:hAnsi="Times New Roman" w:cs="Times New Roman"/>
                <w:sz w:val="24"/>
                <w:szCs w:val="24"/>
              </w:rPr>
              <w:t>.</w:t>
            </w:r>
          </w:p>
        </w:tc>
        <w:tc>
          <w:tcPr>
            <w:tcW w:w="426" w:type="dxa"/>
          </w:tcPr>
          <w:p w14:paraId="475EFD6C" w14:textId="77777777" w:rsidR="00F26A55" w:rsidRPr="001E78E8" w:rsidRDefault="00000000">
            <w:pPr>
              <w:rPr>
                <w:rFonts w:ascii="Times New Roman" w:eastAsia="Times New Roman" w:hAnsi="Times New Roman" w:cs="Times New Roman"/>
                <w:sz w:val="24"/>
                <w:szCs w:val="24"/>
              </w:rPr>
            </w:pPr>
            <w:r w:rsidRPr="001E78E8">
              <w:rPr>
                <w:rFonts w:ascii="Times New Roman" w:eastAsia="Times New Roman" w:hAnsi="Times New Roman" w:cs="Times New Roman"/>
                <w:sz w:val="24"/>
                <w:szCs w:val="24"/>
              </w:rPr>
              <w:t>x</w:t>
            </w:r>
          </w:p>
        </w:tc>
        <w:tc>
          <w:tcPr>
            <w:tcW w:w="425" w:type="dxa"/>
          </w:tcPr>
          <w:p w14:paraId="222CF440" w14:textId="77777777" w:rsidR="00F26A55" w:rsidRPr="001E78E8" w:rsidRDefault="00000000">
            <w:pPr>
              <w:rPr>
                <w:rFonts w:ascii="Times New Roman" w:eastAsia="Times New Roman" w:hAnsi="Times New Roman" w:cs="Times New Roman"/>
                <w:sz w:val="24"/>
                <w:szCs w:val="24"/>
              </w:rPr>
            </w:pPr>
            <w:r w:rsidRPr="001E78E8">
              <w:rPr>
                <w:rFonts w:ascii="Times New Roman" w:eastAsia="Times New Roman" w:hAnsi="Times New Roman" w:cs="Times New Roman"/>
                <w:sz w:val="24"/>
                <w:szCs w:val="24"/>
              </w:rPr>
              <w:t>x</w:t>
            </w:r>
          </w:p>
        </w:tc>
        <w:tc>
          <w:tcPr>
            <w:tcW w:w="425" w:type="dxa"/>
          </w:tcPr>
          <w:p w14:paraId="31A2F0D3" w14:textId="77777777" w:rsidR="00F26A55" w:rsidRPr="001E78E8" w:rsidRDefault="00000000">
            <w:pPr>
              <w:rPr>
                <w:rFonts w:ascii="Times New Roman" w:eastAsia="Times New Roman" w:hAnsi="Times New Roman" w:cs="Times New Roman"/>
                <w:sz w:val="24"/>
                <w:szCs w:val="24"/>
              </w:rPr>
            </w:pPr>
            <w:r w:rsidRPr="001E78E8">
              <w:rPr>
                <w:rFonts w:ascii="Times New Roman" w:eastAsia="Times New Roman" w:hAnsi="Times New Roman" w:cs="Times New Roman"/>
                <w:sz w:val="24"/>
                <w:szCs w:val="24"/>
              </w:rPr>
              <w:t>x</w:t>
            </w:r>
          </w:p>
        </w:tc>
      </w:tr>
      <w:tr w:rsidR="00F26A55" w14:paraId="09876EDE" w14:textId="77777777" w:rsidTr="00F24DDB">
        <w:tc>
          <w:tcPr>
            <w:tcW w:w="710" w:type="dxa"/>
            <w:vMerge/>
          </w:tcPr>
          <w:p w14:paraId="677AE3D9" w14:textId="77777777" w:rsidR="00F26A55" w:rsidRDefault="00F26A5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693" w:type="dxa"/>
            <w:vMerge/>
          </w:tcPr>
          <w:p w14:paraId="7083FAE8" w14:textId="77777777" w:rsidR="00F26A55" w:rsidRPr="001E78E8" w:rsidRDefault="00F26A5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51" w:type="dxa"/>
          </w:tcPr>
          <w:p w14:paraId="123D98E2" w14:textId="77777777" w:rsidR="00F26A55" w:rsidRPr="001E78E8" w:rsidRDefault="00000000">
            <w:pPr>
              <w:rPr>
                <w:rFonts w:ascii="Times New Roman" w:eastAsia="Times New Roman" w:hAnsi="Times New Roman" w:cs="Times New Roman"/>
                <w:sz w:val="24"/>
                <w:szCs w:val="24"/>
              </w:rPr>
            </w:pPr>
            <w:r w:rsidRPr="001E78E8">
              <w:rPr>
                <w:rFonts w:ascii="Times New Roman" w:eastAsia="Times New Roman" w:hAnsi="Times New Roman" w:cs="Times New Roman"/>
                <w:sz w:val="24"/>
                <w:szCs w:val="24"/>
              </w:rPr>
              <w:t>1.1.2.</w:t>
            </w:r>
          </w:p>
        </w:tc>
        <w:tc>
          <w:tcPr>
            <w:tcW w:w="4677" w:type="dxa"/>
          </w:tcPr>
          <w:p w14:paraId="601EE0A7" w14:textId="575A8A64" w:rsidR="00F26A55" w:rsidRPr="001E78E8" w:rsidRDefault="0013433C">
            <w:pPr>
              <w:rPr>
                <w:rFonts w:ascii="Times New Roman" w:eastAsia="Times New Roman" w:hAnsi="Times New Roman" w:cs="Times New Roman"/>
                <w:sz w:val="24"/>
                <w:szCs w:val="24"/>
              </w:rPr>
            </w:pPr>
            <w:r w:rsidRPr="001E78E8">
              <w:rPr>
                <w:rFonts w:ascii="Times New Roman" w:eastAsia="Times New Roman" w:hAnsi="Times New Roman" w:cs="Times New Roman"/>
                <w:sz w:val="24"/>
                <w:szCs w:val="24"/>
              </w:rPr>
              <w:t xml:space="preserve">Nodrošināt </w:t>
            </w:r>
            <w:r w:rsidR="000A1489" w:rsidRPr="001E78E8">
              <w:rPr>
                <w:rFonts w:ascii="Times New Roman" w:eastAsia="Times New Roman" w:hAnsi="Times New Roman" w:cs="Times New Roman"/>
                <w:sz w:val="24"/>
                <w:szCs w:val="24"/>
              </w:rPr>
              <w:t xml:space="preserve">izglītojamo </w:t>
            </w:r>
            <w:r w:rsidRPr="001E78E8">
              <w:rPr>
                <w:rFonts w:ascii="Times New Roman" w:eastAsia="Times New Roman" w:hAnsi="Times New Roman" w:cs="Times New Roman"/>
                <w:sz w:val="24"/>
                <w:szCs w:val="24"/>
              </w:rPr>
              <w:t>iesaisti un līdzatbildību par mācīšanās procesu, veicinot izpratni par mērķiem, paņēmieniem un sasniedzamajiem rezultātiem.</w:t>
            </w:r>
          </w:p>
        </w:tc>
        <w:tc>
          <w:tcPr>
            <w:tcW w:w="2410" w:type="dxa"/>
          </w:tcPr>
          <w:p w14:paraId="1B9D5C9C" w14:textId="22C21B8D" w:rsidR="00F26A55" w:rsidRPr="001E78E8" w:rsidRDefault="00000000">
            <w:pPr>
              <w:rPr>
                <w:rFonts w:ascii="Times New Roman" w:eastAsia="Times New Roman" w:hAnsi="Times New Roman" w:cs="Times New Roman"/>
                <w:sz w:val="24"/>
                <w:szCs w:val="24"/>
              </w:rPr>
            </w:pPr>
            <w:r w:rsidRPr="001E78E8">
              <w:rPr>
                <w:rFonts w:ascii="Times New Roman" w:eastAsia="Times New Roman" w:hAnsi="Times New Roman" w:cs="Times New Roman"/>
                <w:sz w:val="24"/>
                <w:szCs w:val="24"/>
              </w:rPr>
              <w:t>Priekšmetu pedagogi, direktor</w:t>
            </w:r>
            <w:r w:rsidR="0013433C" w:rsidRPr="001E78E8">
              <w:rPr>
                <w:rFonts w:ascii="Times New Roman" w:eastAsia="Times New Roman" w:hAnsi="Times New Roman" w:cs="Times New Roman"/>
                <w:sz w:val="24"/>
                <w:szCs w:val="24"/>
              </w:rPr>
              <w:t>a</w:t>
            </w:r>
            <w:r w:rsidRPr="001E78E8">
              <w:rPr>
                <w:rFonts w:ascii="Times New Roman" w:eastAsia="Times New Roman" w:hAnsi="Times New Roman" w:cs="Times New Roman"/>
                <w:sz w:val="24"/>
                <w:szCs w:val="24"/>
              </w:rPr>
              <w:t xml:space="preserve"> vietnieki</w:t>
            </w:r>
            <w:r w:rsidR="0013433C" w:rsidRPr="001E78E8">
              <w:rPr>
                <w:rFonts w:ascii="Times New Roman" w:eastAsia="Times New Roman" w:hAnsi="Times New Roman" w:cs="Times New Roman"/>
                <w:sz w:val="24"/>
                <w:szCs w:val="24"/>
              </w:rPr>
              <w:t xml:space="preserve">, </w:t>
            </w:r>
            <w:r w:rsidRPr="001E78E8">
              <w:rPr>
                <w:rFonts w:ascii="Times New Roman" w:eastAsia="Times New Roman" w:hAnsi="Times New Roman" w:cs="Times New Roman"/>
                <w:sz w:val="24"/>
                <w:szCs w:val="24"/>
              </w:rPr>
              <w:t xml:space="preserve"> </w:t>
            </w:r>
            <w:r w:rsidR="0013433C" w:rsidRPr="001E78E8">
              <w:rPr>
                <w:rFonts w:ascii="Times New Roman" w:eastAsia="Times New Roman" w:hAnsi="Times New Roman" w:cs="Times New Roman"/>
                <w:sz w:val="24"/>
                <w:szCs w:val="24"/>
              </w:rPr>
              <w:t>Atbalsta komanda, karjeras konsultants.</w:t>
            </w:r>
          </w:p>
        </w:tc>
        <w:tc>
          <w:tcPr>
            <w:tcW w:w="3260" w:type="dxa"/>
          </w:tcPr>
          <w:p w14:paraId="0C2A8B68" w14:textId="5E95D6F8" w:rsidR="0013433C" w:rsidRPr="001E78E8" w:rsidRDefault="00041E14">
            <w:pPr>
              <w:rPr>
                <w:rFonts w:ascii="Times New Roman" w:eastAsia="Times New Roman" w:hAnsi="Times New Roman" w:cs="Times New Roman"/>
                <w:sz w:val="24"/>
                <w:szCs w:val="24"/>
              </w:rPr>
            </w:pPr>
            <w:r w:rsidRPr="001E78E8">
              <w:rPr>
                <w:rFonts w:ascii="Times New Roman" w:eastAsia="Times New Roman" w:hAnsi="Times New Roman" w:cs="Times New Roman"/>
                <w:sz w:val="24"/>
                <w:szCs w:val="24"/>
              </w:rPr>
              <w:t>Aptauj</w:t>
            </w:r>
            <w:r w:rsidR="00E36A7A">
              <w:rPr>
                <w:rFonts w:ascii="Times New Roman" w:eastAsia="Times New Roman" w:hAnsi="Times New Roman" w:cs="Times New Roman"/>
                <w:sz w:val="24"/>
                <w:szCs w:val="24"/>
              </w:rPr>
              <w:t>u rezultāti</w:t>
            </w:r>
            <w:r w:rsidR="002D1409">
              <w:rPr>
                <w:rFonts w:ascii="Times New Roman" w:eastAsia="Times New Roman" w:hAnsi="Times New Roman" w:cs="Times New Roman"/>
                <w:sz w:val="24"/>
                <w:szCs w:val="24"/>
              </w:rPr>
              <w:t>;</w:t>
            </w:r>
          </w:p>
          <w:p w14:paraId="510F49F1" w14:textId="73435F4D" w:rsidR="00F26A55" w:rsidRPr="001E78E8" w:rsidRDefault="00E36A7A">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1E78E8">
              <w:rPr>
                <w:rFonts w:ascii="Times New Roman" w:eastAsia="Times New Roman" w:hAnsi="Times New Roman" w:cs="Times New Roman"/>
                <w:sz w:val="24"/>
                <w:szCs w:val="24"/>
              </w:rPr>
              <w:t>ati par izglītojamo dalību skolas, novada un valsts mācību priekšmetu olimpiādēs, konkursos, ZPD konferencēs.</w:t>
            </w:r>
          </w:p>
        </w:tc>
        <w:tc>
          <w:tcPr>
            <w:tcW w:w="426" w:type="dxa"/>
          </w:tcPr>
          <w:p w14:paraId="52948A2D" w14:textId="77777777" w:rsidR="00F26A55" w:rsidRPr="001E78E8" w:rsidRDefault="00000000">
            <w:pPr>
              <w:rPr>
                <w:rFonts w:ascii="Times New Roman" w:eastAsia="Times New Roman" w:hAnsi="Times New Roman" w:cs="Times New Roman"/>
                <w:sz w:val="24"/>
                <w:szCs w:val="24"/>
              </w:rPr>
            </w:pPr>
            <w:r w:rsidRPr="001E78E8">
              <w:rPr>
                <w:rFonts w:ascii="Times New Roman" w:eastAsia="Times New Roman" w:hAnsi="Times New Roman" w:cs="Times New Roman"/>
                <w:sz w:val="24"/>
                <w:szCs w:val="24"/>
              </w:rPr>
              <w:t>x</w:t>
            </w:r>
          </w:p>
        </w:tc>
        <w:tc>
          <w:tcPr>
            <w:tcW w:w="425" w:type="dxa"/>
          </w:tcPr>
          <w:p w14:paraId="2785C235" w14:textId="77777777" w:rsidR="00F26A55" w:rsidRPr="001E78E8" w:rsidRDefault="00000000">
            <w:pPr>
              <w:rPr>
                <w:rFonts w:ascii="Times New Roman" w:eastAsia="Times New Roman" w:hAnsi="Times New Roman" w:cs="Times New Roman"/>
                <w:sz w:val="24"/>
                <w:szCs w:val="24"/>
              </w:rPr>
            </w:pPr>
            <w:r w:rsidRPr="001E78E8">
              <w:rPr>
                <w:rFonts w:ascii="Times New Roman" w:eastAsia="Times New Roman" w:hAnsi="Times New Roman" w:cs="Times New Roman"/>
                <w:sz w:val="24"/>
                <w:szCs w:val="24"/>
              </w:rPr>
              <w:t>x</w:t>
            </w:r>
          </w:p>
        </w:tc>
        <w:tc>
          <w:tcPr>
            <w:tcW w:w="425" w:type="dxa"/>
          </w:tcPr>
          <w:p w14:paraId="51782745" w14:textId="77777777" w:rsidR="00F26A55" w:rsidRPr="001E78E8" w:rsidRDefault="00000000">
            <w:pPr>
              <w:rPr>
                <w:rFonts w:ascii="Times New Roman" w:eastAsia="Times New Roman" w:hAnsi="Times New Roman" w:cs="Times New Roman"/>
                <w:sz w:val="24"/>
                <w:szCs w:val="24"/>
              </w:rPr>
            </w:pPr>
            <w:r w:rsidRPr="001E78E8">
              <w:rPr>
                <w:rFonts w:ascii="Times New Roman" w:eastAsia="Times New Roman" w:hAnsi="Times New Roman" w:cs="Times New Roman"/>
                <w:sz w:val="24"/>
                <w:szCs w:val="24"/>
              </w:rPr>
              <w:t>x</w:t>
            </w:r>
          </w:p>
        </w:tc>
      </w:tr>
      <w:tr w:rsidR="00F26A55" w14:paraId="0618C254" w14:textId="77777777" w:rsidTr="00F24DDB">
        <w:tc>
          <w:tcPr>
            <w:tcW w:w="710" w:type="dxa"/>
            <w:vMerge w:val="restart"/>
          </w:tcPr>
          <w:p w14:paraId="5F6CB018"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693" w:type="dxa"/>
            <w:vMerge w:val="restart"/>
          </w:tcPr>
          <w:p w14:paraId="67AC7B22" w14:textId="771E3EFE" w:rsidR="00F26A55" w:rsidRPr="001E78E8" w:rsidRDefault="00000000">
            <w:pPr>
              <w:rPr>
                <w:rFonts w:ascii="Times New Roman" w:eastAsia="Times New Roman" w:hAnsi="Times New Roman" w:cs="Times New Roman"/>
                <w:sz w:val="24"/>
                <w:szCs w:val="24"/>
              </w:rPr>
            </w:pPr>
            <w:r w:rsidRPr="001E78E8">
              <w:rPr>
                <w:rFonts w:ascii="Times New Roman" w:eastAsia="Times New Roman" w:hAnsi="Times New Roman" w:cs="Times New Roman"/>
                <w:sz w:val="24"/>
                <w:szCs w:val="24"/>
              </w:rPr>
              <w:t>Vienlīdzība un iekļaušana</w:t>
            </w:r>
            <w:r w:rsidR="00E36A7A">
              <w:rPr>
                <w:rFonts w:ascii="Times New Roman" w:eastAsia="Times New Roman" w:hAnsi="Times New Roman" w:cs="Times New Roman"/>
                <w:sz w:val="24"/>
                <w:szCs w:val="24"/>
              </w:rPr>
              <w:t>.</w:t>
            </w:r>
          </w:p>
        </w:tc>
        <w:tc>
          <w:tcPr>
            <w:tcW w:w="851" w:type="dxa"/>
          </w:tcPr>
          <w:p w14:paraId="5EFCAF33" w14:textId="77777777" w:rsidR="00F26A55" w:rsidRPr="001E78E8" w:rsidRDefault="00000000">
            <w:pPr>
              <w:rPr>
                <w:rFonts w:ascii="Times New Roman" w:eastAsia="Times New Roman" w:hAnsi="Times New Roman" w:cs="Times New Roman"/>
                <w:sz w:val="24"/>
                <w:szCs w:val="24"/>
              </w:rPr>
            </w:pPr>
            <w:r w:rsidRPr="001E78E8">
              <w:rPr>
                <w:rFonts w:ascii="Times New Roman" w:eastAsia="Times New Roman" w:hAnsi="Times New Roman" w:cs="Times New Roman"/>
                <w:sz w:val="24"/>
                <w:szCs w:val="24"/>
              </w:rPr>
              <w:t>1.2.1.</w:t>
            </w:r>
          </w:p>
        </w:tc>
        <w:tc>
          <w:tcPr>
            <w:tcW w:w="4677" w:type="dxa"/>
          </w:tcPr>
          <w:p w14:paraId="1EDA2E4B" w14:textId="4195384B" w:rsidR="00F26A55" w:rsidRPr="001E78E8" w:rsidRDefault="009F6E25">
            <w:pPr>
              <w:rPr>
                <w:rFonts w:ascii="Times New Roman" w:eastAsia="Times New Roman" w:hAnsi="Times New Roman" w:cs="Times New Roman"/>
                <w:sz w:val="24"/>
                <w:szCs w:val="24"/>
              </w:rPr>
            </w:pPr>
            <w:r w:rsidRPr="001E78E8">
              <w:rPr>
                <w:rFonts w:ascii="Times New Roman" w:eastAsia="Times New Roman" w:hAnsi="Times New Roman" w:cs="Times New Roman"/>
                <w:sz w:val="24"/>
                <w:szCs w:val="24"/>
              </w:rPr>
              <w:t xml:space="preserve">Turpināt veidot un pilnveidot vienotu skolas atbalsta sistēmu, lai nodrošinātu iekļaujošu, pieejamu un atbalstošu mācību vidi visiem </w:t>
            </w:r>
            <w:r w:rsidR="008919F1" w:rsidRPr="001E78E8">
              <w:rPr>
                <w:rFonts w:ascii="Times New Roman" w:eastAsia="Times New Roman" w:hAnsi="Times New Roman" w:cs="Times New Roman"/>
                <w:sz w:val="24"/>
                <w:szCs w:val="24"/>
              </w:rPr>
              <w:t xml:space="preserve">izglītojamiem, </w:t>
            </w:r>
            <w:r w:rsidRPr="001E78E8">
              <w:rPr>
                <w:rFonts w:ascii="Times New Roman" w:eastAsia="Times New Roman" w:hAnsi="Times New Roman" w:cs="Times New Roman"/>
                <w:sz w:val="24"/>
                <w:szCs w:val="24"/>
              </w:rPr>
              <w:t xml:space="preserve"> neatkarīgi no viņu individuālajām vajadzībām, spējām vai mācību grūtībām</w:t>
            </w:r>
            <w:r w:rsidR="002D1409">
              <w:rPr>
                <w:rFonts w:ascii="Times New Roman" w:eastAsia="Times New Roman" w:hAnsi="Times New Roman" w:cs="Times New Roman"/>
                <w:sz w:val="24"/>
                <w:szCs w:val="24"/>
              </w:rPr>
              <w:t>.</w:t>
            </w:r>
          </w:p>
        </w:tc>
        <w:tc>
          <w:tcPr>
            <w:tcW w:w="2410" w:type="dxa"/>
          </w:tcPr>
          <w:p w14:paraId="332EA2E7" w14:textId="149D6606" w:rsidR="00F26A55" w:rsidRPr="001E78E8" w:rsidRDefault="00000000">
            <w:pPr>
              <w:rPr>
                <w:rFonts w:ascii="Times New Roman" w:eastAsia="Times New Roman" w:hAnsi="Times New Roman" w:cs="Times New Roman"/>
                <w:sz w:val="24"/>
                <w:szCs w:val="24"/>
              </w:rPr>
            </w:pPr>
            <w:r w:rsidRPr="001E78E8">
              <w:rPr>
                <w:rFonts w:ascii="Times New Roman" w:eastAsia="Times New Roman" w:hAnsi="Times New Roman" w:cs="Times New Roman"/>
                <w:sz w:val="24"/>
                <w:szCs w:val="24"/>
              </w:rPr>
              <w:t>Priekšmetu pedagogi, direktor</w:t>
            </w:r>
            <w:r w:rsidR="009F6E25" w:rsidRPr="001E78E8">
              <w:rPr>
                <w:rFonts w:ascii="Times New Roman" w:eastAsia="Times New Roman" w:hAnsi="Times New Roman" w:cs="Times New Roman"/>
                <w:sz w:val="24"/>
                <w:szCs w:val="24"/>
              </w:rPr>
              <w:t>a</w:t>
            </w:r>
            <w:r w:rsidRPr="001E78E8">
              <w:rPr>
                <w:rFonts w:ascii="Times New Roman" w:eastAsia="Times New Roman" w:hAnsi="Times New Roman" w:cs="Times New Roman"/>
                <w:sz w:val="24"/>
                <w:szCs w:val="24"/>
              </w:rPr>
              <w:t xml:space="preserve"> vietnieki</w:t>
            </w:r>
            <w:r w:rsidR="009F6E25" w:rsidRPr="001E78E8">
              <w:rPr>
                <w:rFonts w:ascii="Times New Roman" w:eastAsia="Times New Roman" w:hAnsi="Times New Roman" w:cs="Times New Roman"/>
                <w:sz w:val="24"/>
                <w:szCs w:val="24"/>
              </w:rPr>
              <w:t>, Atbalsta komanda</w:t>
            </w:r>
            <w:r w:rsidR="002D1409">
              <w:rPr>
                <w:rFonts w:ascii="Times New Roman" w:eastAsia="Times New Roman" w:hAnsi="Times New Roman" w:cs="Times New Roman"/>
                <w:sz w:val="24"/>
                <w:szCs w:val="24"/>
              </w:rPr>
              <w:t>.</w:t>
            </w:r>
          </w:p>
        </w:tc>
        <w:tc>
          <w:tcPr>
            <w:tcW w:w="3260" w:type="dxa"/>
          </w:tcPr>
          <w:p w14:paraId="1F2C3F7A" w14:textId="34B522CB" w:rsidR="00F26A55" w:rsidRPr="001E78E8" w:rsidRDefault="00000000">
            <w:pPr>
              <w:rPr>
                <w:rFonts w:ascii="Times New Roman" w:eastAsia="Times New Roman" w:hAnsi="Times New Roman" w:cs="Times New Roman"/>
                <w:sz w:val="24"/>
                <w:szCs w:val="24"/>
              </w:rPr>
            </w:pPr>
            <w:r w:rsidRPr="001E78E8">
              <w:rPr>
                <w:rFonts w:ascii="Times New Roman" w:eastAsia="Times New Roman" w:hAnsi="Times New Roman" w:cs="Times New Roman"/>
                <w:sz w:val="24"/>
                <w:szCs w:val="24"/>
              </w:rPr>
              <w:t>Ieraksti e-klas</w:t>
            </w:r>
            <w:r w:rsidR="002D1409">
              <w:rPr>
                <w:rFonts w:ascii="Times New Roman" w:eastAsia="Times New Roman" w:hAnsi="Times New Roman" w:cs="Times New Roman"/>
                <w:sz w:val="24"/>
                <w:szCs w:val="24"/>
              </w:rPr>
              <w:t>ē;</w:t>
            </w:r>
          </w:p>
          <w:p w14:paraId="7F8BF0B3" w14:textId="3A05A8CB" w:rsidR="00F26A55" w:rsidRPr="001E78E8" w:rsidRDefault="002D1409">
            <w:pP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1E78E8">
              <w:rPr>
                <w:rFonts w:ascii="Times New Roman" w:eastAsia="Times New Roman" w:hAnsi="Times New Roman" w:cs="Times New Roman"/>
                <w:sz w:val="24"/>
                <w:szCs w:val="24"/>
              </w:rPr>
              <w:t xml:space="preserve">zglītojamo, vecāku, pedagogu aptauju rezultāti. </w:t>
            </w:r>
          </w:p>
        </w:tc>
        <w:tc>
          <w:tcPr>
            <w:tcW w:w="426" w:type="dxa"/>
          </w:tcPr>
          <w:p w14:paraId="369E0AE0" w14:textId="77777777" w:rsidR="00F26A55" w:rsidRPr="001E78E8" w:rsidRDefault="00000000">
            <w:pPr>
              <w:rPr>
                <w:rFonts w:ascii="Times New Roman" w:eastAsia="Times New Roman" w:hAnsi="Times New Roman" w:cs="Times New Roman"/>
                <w:sz w:val="24"/>
                <w:szCs w:val="24"/>
              </w:rPr>
            </w:pPr>
            <w:r w:rsidRPr="001E78E8">
              <w:rPr>
                <w:rFonts w:ascii="Times New Roman" w:eastAsia="Times New Roman" w:hAnsi="Times New Roman" w:cs="Times New Roman"/>
                <w:sz w:val="24"/>
                <w:szCs w:val="24"/>
              </w:rPr>
              <w:t>x</w:t>
            </w:r>
          </w:p>
        </w:tc>
        <w:tc>
          <w:tcPr>
            <w:tcW w:w="425" w:type="dxa"/>
          </w:tcPr>
          <w:p w14:paraId="6813F2FD" w14:textId="4B0CB8AB" w:rsidR="00F26A55" w:rsidRPr="001E78E8" w:rsidRDefault="00483573">
            <w:pPr>
              <w:rPr>
                <w:rFonts w:ascii="Times New Roman" w:eastAsia="Times New Roman" w:hAnsi="Times New Roman" w:cs="Times New Roman"/>
                <w:sz w:val="24"/>
                <w:szCs w:val="24"/>
              </w:rPr>
            </w:pPr>
            <w:r w:rsidRPr="001E78E8">
              <w:rPr>
                <w:rFonts w:ascii="Times New Roman" w:eastAsia="Times New Roman" w:hAnsi="Times New Roman" w:cs="Times New Roman"/>
                <w:sz w:val="24"/>
                <w:szCs w:val="24"/>
              </w:rPr>
              <w:t>x</w:t>
            </w:r>
          </w:p>
        </w:tc>
        <w:tc>
          <w:tcPr>
            <w:tcW w:w="425" w:type="dxa"/>
          </w:tcPr>
          <w:p w14:paraId="605DB5EA" w14:textId="74812826" w:rsidR="00F26A55" w:rsidRPr="001E78E8" w:rsidRDefault="00576624">
            <w:pP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F26A55" w14:paraId="2AF4BCAF" w14:textId="77777777" w:rsidTr="00F24DDB">
        <w:tc>
          <w:tcPr>
            <w:tcW w:w="710" w:type="dxa"/>
            <w:vMerge/>
          </w:tcPr>
          <w:p w14:paraId="7EE3CEB4" w14:textId="77777777" w:rsidR="00F26A55" w:rsidRDefault="00F26A5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693" w:type="dxa"/>
            <w:vMerge/>
          </w:tcPr>
          <w:p w14:paraId="047DC675" w14:textId="77777777" w:rsidR="00F26A55" w:rsidRPr="001E78E8" w:rsidRDefault="00F26A5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51" w:type="dxa"/>
          </w:tcPr>
          <w:p w14:paraId="68331BBE" w14:textId="77777777" w:rsidR="00F26A55" w:rsidRPr="001E78E8" w:rsidRDefault="00000000">
            <w:pPr>
              <w:rPr>
                <w:rFonts w:ascii="Times New Roman" w:eastAsia="Times New Roman" w:hAnsi="Times New Roman" w:cs="Times New Roman"/>
                <w:sz w:val="24"/>
                <w:szCs w:val="24"/>
              </w:rPr>
            </w:pPr>
            <w:r w:rsidRPr="001E78E8">
              <w:rPr>
                <w:rFonts w:ascii="Times New Roman" w:eastAsia="Times New Roman" w:hAnsi="Times New Roman" w:cs="Times New Roman"/>
                <w:sz w:val="24"/>
                <w:szCs w:val="24"/>
              </w:rPr>
              <w:t>1.2.2.</w:t>
            </w:r>
          </w:p>
        </w:tc>
        <w:tc>
          <w:tcPr>
            <w:tcW w:w="4677" w:type="dxa"/>
          </w:tcPr>
          <w:p w14:paraId="0BBC2C6E" w14:textId="0277501F" w:rsidR="00F26A55" w:rsidRPr="001E78E8" w:rsidRDefault="008919F1">
            <w:pPr>
              <w:rPr>
                <w:rFonts w:ascii="Times New Roman" w:eastAsia="Times New Roman" w:hAnsi="Times New Roman" w:cs="Times New Roman"/>
                <w:sz w:val="24"/>
                <w:szCs w:val="24"/>
              </w:rPr>
            </w:pPr>
            <w:r w:rsidRPr="001E78E8">
              <w:rPr>
                <w:rFonts w:ascii="Times New Roman" w:eastAsia="Times New Roman" w:hAnsi="Times New Roman" w:cs="Times New Roman"/>
                <w:sz w:val="24"/>
                <w:szCs w:val="24"/>
              </w:rPr>
              <w:t>Izglītojamo</w:t>
            </w:r>
            <w:r w:rsidR="00C94DA2" w:rsidRPr="001E78E8">
              <w:rPr>
                <w:rFonts w:ascii="Times New Roman" w:eastAsia="Times New Roman" w:hAnsi="Times New Roman" w:cs="Times New Roman"/>
                <w:sz w:val="24"/>
                <w:szCs w:val="24"/>
              </w:rPr>
              <w:t>, vecāku</w:t>
            </w:r>
            <w:r w:rsidR="00660A15">
              <w:rPr>
                <w:rFonts w:ascii="Times New Roman" w:eastAsia="Times New Roman" w:hAnsi="Times New Roman" w:cs="Times New Roman"/>
                <w:sz w:val="24"/>
                <w:szCs w:val="24"/>
              </w:rPr>
              <w:t>/likumisko pārstāvju</w:t>
            </w:r>
            <w:r w:rsidR="00C94DA2" w:rsidRPr="001E78E8">
              <w:rPr>
                <w:rFonts w:ascii="Times New Roman" w:eastAsia="Times New Roman" w:hAnsi="Times New Roman" w:cs="Times New Roman"/>
                <w:sz w:val="24"/>
                <w:szCs w:val="24"/>
              </w:rPr>
              <w:t xml:space="preserve"> un pedagogu vienotas  izpratnes veicināšana par iekļaujošo izglītību un vienlīdzību skolā</w:t>
            </w:r>
            <w:r w:rsidR="002D1409">
              <w:rPr>
                <w:rFonts w:ascii="Times New Roman" w:eastAsia="Times New Roman" w:hAnsi="Times New Roman" w:cs="Times New Roman"/>
                <w:sz w:val="24"/>
                <w:szCs w:val="24"/>
              </w:rPr>
              <w:t>.</w:t>
            </w:r>
          </w:p>
        </w:tc>
        <w:tc>
          <w:tcPr>
            <w:tcW w:w="2410" w:type="dxa"/>
          </w:tcPr>
          <w:p w14:paraId="7A0C4287" w14:textId="77777777" w:rsidR="00F26A55" w:rsidRDefault="00000000">
            <w:pPr>
              <w:rPr>
                <w:rFonts w:ascii="Times New Roman" w:eastAsia="Times New Roman" w:hAnsi="Times New Roman" w:cs="Times New Roman"/>
                <w:sz w:val="24"/>
                <w:szCs w:val="24"/>
              </w:rPr>
            </w:pPr>
            <w:r w:rsidRPr="001E78E8">
              <w:rPr>
                <w:rFonts w:ascii="Times New Roman" w:eastAsia="Times New Roman" w:hAnsi="Times New Roman" w:cs="Times New Roman"/>
                <w:sz w:val="24"/>
                <w:szCs w:val="24"/>
              </w:rPr>
              <w:t>Direktores vietnieki,  klašu audzinātāji</w:t>
            </w:r>
            <w:r w:rsidR="00754DA7">
              <w:rPr>
                <w:rFonts w:ascii="Times New Roman" w:eastAsia="Times New Roman" w:hAnsi="Times New Roman" w:cs="Times New Roman"/>
                <w:sz w:val="24"/>
                <w:szCs w:val="24"/>
              </w:rPr>
              <w:t>,</w:t>
            </w:r>
          </w:p>
          <w:p w14:paraId="4D013AB9" w14:textId="03417D79" w:rsidR="00754DA7" w:rsidRPr="001E78E8" w:rsidRDefault="00754DA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Atbalsta </w:t>
            </w:r>
            <w:r w:rsidR="0090180A">
              <w:rPr>
                <w:rFonts w:ascii="Times New Roman" w:eastAsia="Times New Roman" w:hAnsi="Times New Roman" w:cs="Times New Roman"/>
                <w:sz w:val="24"/>
                <w:szCs w:val="24"/>
              </w:rPr>
              <w:t>komanda</w:t>
            </w:r>
            <w:r w:rsidR="002D1409">
              <w:rPr>
                <w:rFonts w:ascii="Times New Roman" w:eastAsia="Times New Roman" w:hAnsi="Times New Roman" w:cs="Times New Roman"/>
                <w:sz w:val="24"/>
                <w:szCs w:val="24"/>
              </w:rPr>
              <w:t>.</w:t>
            </w:r>
          </w:p>
        </w:tc>
        <w:tc>
          <w:tcPr>
            <w:tcW w:w="3260" w:type="dxa"/>
          </w:tcPr>
          <w:p w14:paraId="43369EFA" w14:textId="12A94825" w:rsidR="00F26A55" w:rsidRPr="001E78E8" w:rsidRDefault="00000000">
            <w:pPr>
              <w:rPr>
                <w:rFonts w:ascii="Times New Roman" w:eastAsia="Times New Roman" w:hAnsi="Times New Roman" w:cs="Times New Roman"/>
                <w:sz w:val="24"/>
                <w:szCs w:val="24"/>
              </w:rPr>
            </w:pPr>
            <w:r w:rsidRPr="001E78E8">
              <w:rPr>
                <w:rFonts w:ascii="Times New Roman" w:eastAsia="Times New Roman" w:hAnsi="Times New Roman" w:cs="Times New Roman"/>
                <w:sz w:val="24"/>
                <w:szCs w:val="24"/>
              </w:rPr>
              <w:t>Aptauj</w:t>
            </w:r>
            <w:r w:rsidR="002D1409">
              <w:rPr>
                <w:rFonts w:ascii="Times New Roman" w:eastAsia="Times New Roman" w:hAnsi="Times New Roman" w:cs="Times New Roman"/>
                <w:sz w:val="24"/>
                <w:szCs w:val="24"/>
              </w:rPr>
              <w:t>u</w:t>
            </w:r>
            <w:r w:rsidRPr="001E78E8">
              <w:rPr>
                <w:rFonts w:ascii="Times New Roman" w:eastAsia="Times New Roman" w:hAnsi="Times New Roman" w:cs="Times New Roman"/>
                <w:sz w:val="24"/>
                <w:szCs w:val="24"/>
              </w:rPr>
              <w:t xml:space="preserve"> rezultāti, intervijas.</w:t>
            </w:r>
          </w:p>
        </w:tc>
        <w:tc>
          <w:tcPr>
            <w:tcW w:w="426" w:type="dxa"/>
          </w:tcPr>
          <w:p w14:paraId="217DB982" w14:textId="77777777" w:rsidR="00F26A55" w:rsidRPr="001E78E8" w:rsidRDefault="00000000">
            <w:pPr>
              <w:rPr>
                <w:rFonts w:ascii="Times New Roman" w:eastAsia="Times New Roman" w:hAnsi="Times New Roman" w:cs="Times New Roman"/>
                <w:sz w:val="24"/>
                <w:szCs w:val="24"/>
              </w:rPr>
            </w:pPr>
            <w:r w:rsidRPr="001E78E8">
              <w:rPr>
                <w:rFonts w:ascii="Times New Roman" w:eastAsia="Times New Roman" w:hAnsi="Times New Roman" w:cs="Times New Roman"/>
                <w:sz w:val="24"/>
                <w:szCs w:val="24"/>
              </w:rPr>
              <w:t>x</w:t>
            </w:r>
          </w:p>
        </w:tc>
        <w:tc>
          <w:tcPr>
            <w:tcW w:w="425" w:type="dxa"/>
          </w:tcPr>
          <w:p w14:paraId="6F427E26" w14:textId="64DB45AC" w:rsidR="00F26A55" w:rsidRPr="001E78E8" w:rsidRDefault="00483573">
            <w:pPr>
              <w:rPr>
                <w:rFonts w:ascii="Times New Roman" w:eastAsia="Times New Roman" w:hAnsi="Times New Roman" w:cs="Times New Roman"/>
                <w:sz w:val="24"/>
                <w:szCs w:val="24"/>
              </w:rPr>
            </w:pPr>
            <w:r w:rsidRPr="001E78E8">
              <w:rPr>
                <w:rFonts w:ascii="Times New Roman" w:eastAsia="Times New Roman" w:hAnsi="Times New Roman" w:cs="Times New Roman"/>
                <w:sz w:val="24"/>
                <w:szCs w:val="24"/>
              </w:rPr>
              <w:t>x</w:t>
            </w:r>
          </w:p>
        </w:tc>
        <w:tc>
          <w:tcPr>
            <w:tcW w:w="425" w:type="dxa"/>
          </w:tcPr>
          <w:p w14:paraId="64EE7469" w14:textId="38B2696A" w:rsidR="00F26A55" w:rsidRPr="001E78E8" w:rsidRDefault="00DA174E">
            <w:pP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F26A55" w14:paraId="0FFDF72D" w14:textId="77777777" w:rsidTr="00F24DDB">
        <w:tc>
          <w:tcPr>
            <w:tcW w:w="3403" w:type="dxa"/>
            <w:gridSpan w:val="2"/>
            <w:shd w:val="clear" w:color="auto" w:fill="F2F2F2"/>
          </w:tcPr>
          <w:p w14:paraId="09F74591" w14:textId="684C175A" w:rsidR="00F26A55" w:rsidRPr="001E78E8" w:rsidRDefault="00D91AC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Sasniedzamais rezultāts/</w:t>
            </w:r>
            <w:r w:rsidRPr="007B4C00">
              <w:rPr>
                <w:rFonts w:ascii="Times New Roman" w:eastAsia="Times New Roman" w:hAnsi="Times New Roman" w:cs="Times New Roman"/>
                <w:b/>
                <w:sz w:val="24"/>
                <w:szCs w:val="24"/>
              </w:rPr>
              <w:t>Novērtēšanas kritēriji</w:t>
            </w:r>
          </w:p>
        </w:tc>
        <w:tc>
          <w:tcPr>
            <w:tcW w:w="12474" w:type="dxa"/>
            <w:gridSpan w:val="7"/>
            <w:shd w:val="clear" w:color="auto" w:fill="F2F2F2"/>
          </w:tcPr>
          <w:p w14:paraId="6E3483CB" w14:textId="64263D5C" w:rsidR="00F26A55" w:rsidRPr="001E78E8" w:rsidRDefault="00000000">
            <w:pPr>
              <w:rPr>
                <w:rFonts w:ascii="Times New Roman" w:eastAsia="Times New Roman" w:hAnsi="Times New Roman" w:cs="Times New Roman"/>
                <w:sz w:val="24"/>
                <w:szCs w:val="24"/>
                <w:highlight w:val="yellow"/>
              </w:rPr>
            </w:pPr>
            <w:r w:rsidRPr="001E78E8">
              <w:rPr>
                <w:rFonts w:ascii="Times New Roman" w:eastAsia="Times New Roman" w:hAnsi="Times New Roman" w:cs="Times New Roman"/>
                <w:sz w:val="24"/>
                <w:szCs w:val="24"/>
              </w:rPr>
              <w:t>1</w:t>
            </w:r>
            <w:r w:rsidR="0013433C" w:rsidRPr="001E78E8">
              <w:rPr>
                <w:rFonts w:ascii="Times New Roman" w:eastAsia="Times New Roman" w:hAnsi="Times New Roman" w:cs="Times New Roman"/>
                <w:sz w:val="24"/>
                <w:szCs w:val="24"/>
              </w:rPr>
              <w:t>.</w:t>
            </w:r>
            <w:r w:rsidRPr="001E78E8">
              <w:t xml:space="preserve"> </w:t>
            </w:r>
            <w:r w:rsidR="00180F6B" w:rsidRPr="001E78E8">
              <w:rPr>
                <w:rFonts w:ascii="Times New Roman" w:eastAsia="Times New Roman" w:hAnsi="Times New Roman" w:cs="Times New Roman"/>
                <w:sz w:val="24"/>
                <w:szCs w:val="24"/>
              </w:rPr>
              <w:t xml:space="preserve">Veikta ikdienas mācību sasniegumu analīze </w:t>
            </w:r>
            <w:r w:rsidR="00F24DDB" w:rsidRPr="001E78E8">
              <w:rPr>
                <w:rFonts w:ascii="Times New Roman" w:eastAsia="Times New Roman" w:hAnsi="Times New Roman" w:cs="Times New Roman"/>
                <w:sz w:val="24"/>
                <w:szCs w:val="24"/>
              </w:rPr>
              <w:t xml:space="preserve">vismaz </w:t>
            </w:r>
            <w:r w:rsidR="00180F6B" w:rsidRPr="001E78E8">
              <w:rPr>
                <w:rFonts w:ascii="Times New Roman" w:eastAsia="Times New Roman" w:hAnsi="Times New Roman" w:cs="Times New Roman"/>
                <w:sz w:val="24"/>
                <w:szCs w:val="24"/>
              </w:rPr>
              <w:t>2 reizes gadā. Izvērtēšanā piedalās skolas administrācija un pedagogi. Izstrādāts rīcības plāns sasniegumu paaugstināšanai</w:t>
            </w:r>
            <w:r w:rsidRPr="001E78E8">
              <w:rPr>
                <w:rFonts w:ascii="Times New Roman" w:eastAsia="Times New Roman" w:hAnsi="Times New Roman" w:cs="Times New Roman"/>
                <w:sz w:val="24"/>
                <w:szCs w:val="24"/>
              </w:rPr>
              <w:t>.</w:t>
            </w:r>
          </w:p>
          <w:p w14:paraId="73BA05BC" w14:textId="76BD54D9" w:rsidR="00041E14" w:rsidRPr="001E78E8" w:rsidRDefault="0013433C">
            <w:pPr>
              <w:rPr>
                <w:rFonts w:ascii="Times New Roman" w:eastAsia="Times New Roman" w:hAnsi="Times New Roman" w:cs="Times New Roman"/>
                <w:sz w:val="24"/>
                <w:szCs w:val="24"/>
              </w:rPr>
            </w:pPr>
            <w:r w:rsidRPr="001E78E8">
              <w:rPr>
                <w:rFonts w:ascii="Times New Roman" w:eastAsia="Times New Roman" w:hAnsi="Times New Roman" w:cs="Times New Roman"/>
                <w:sz w:val="24"/>
                <w:szCs w:val="24"/>
              </w:rPr>
              <w:t>2.</w:t>
            </w:r>
            <w:r w:rsidRPr="001E78E8">
              <w:t xml:space="preserve"> </w:t>
            </w:r>
            <w:r w:rsidR="00C56300" w:rsidRPr="00C56300">
              <w:rPr>
                <w:rFonts w:ascii="Times New Roman" w:eastAsia="Times New Roman" w:hAnsi="Times New Roman" w:cs="Times New Roman"/>
                <w:sz w:val="24"/>
                <w:szCs w:val="24"/>
              </w:rPr>
              <w:t>Skolas iekšējās kārtības noteikumi, drošības prasības, mācību sasniegumu vērtēšanas kārtība un citi normatīvie dokumenti tiek regulāri pilnveidoti un aktualizēti, ievērojot spēkā esošo likumdošanu, kā arī ņemot vērā skolēnu, vecāku un pedagogu viedokli, kas tiek apzināts vismaz reizi gadā</w:t>
            </w:r>
            <w:r w:rsidR="00C56300">
              <w:rPr>
                <w:rFonts w:ascii="Times New Roman" w:eastAsia="Times New Roman" w:hAnsi="Times New Roman" w:cs="Times New Roman"/>
                <w:sz w:val="24"/>
                <w:szCs w:val="24"/>
              </w:rPr>
              <w:t>.</w:t>
            </w:r>
          </w:p>
          <w:p w14:paraId="728160B2" w14:textId="0E1D9B88" w:rsidR="0013433C" w:rsidRPr="001E78E8" w:rsidRDefault="0013433C">
            <w:pPr>
              <w:rPr>
                <w:rFonts w:ascii="Times New Roman" w:eastAsia="Times New Roman" w:hAnsi="Times New Roman" w:cs="Times New Roman"/>
                <w:sz w:val="24"/>
                <w:szCs w:val="24"/>
              </w:rPr>
            </w:pPr>
            <w:r w:rsidRPr="001E78E8">
              <w:rPr>
                <w:rFonts w:ascii="Segoe UI Symbol" w:eastAsia="Times New Roman" w:hAnsi="Segoe UI Symbol" w:cs="Segoe UI Symbol"/>
                <w:sz w:val="24"/>
                <w:szCs w:val="24"/>
              </w:rPr>
              <w:lastRenderedPageBreak/>
              <w:t xml:space="preserve">3. </w:t>
            </w:r>
            <w:r w:rsidRPr="001E78E8">
              <w:rPr>
                <w:rFonts w:ascii="Times New Roman" w:eastAsia="Times New Roman" w:hAnsi="Times New Roman" w:cs="Times New Roman"/>
                <w:sz w:val="24"/>
                <w:szCs w:val="24"/>
              </w:rPr>
              <w:t xml:space="preserve">Skola vismaz reizi gadā veic </w:t>
            </w:r>
            <w:r w:rsidR="00D35AB6" w:rsidRPr="001E78E8">
              <w:rPr>
                <w:rFonts w:ascii="Times New Roman" w:eastAsia="Times New Roman" w:hAnsi="Times New Roman" w:cs="Times New Roman"/>
                <w:sz w:val="24"/>
                <w:szCs w:val="24"/>
              </w:rPr>
              <w:t>izglītojamo</w:t>
            </w:r>
            <w:r w:rsidRPr="001E78E8">
              <w:rPr>
                <w:rFonts w:ascii="Times New Roman" w:eastAsia="Times New Roman" w:hAnsi="Times New Roman" w:cs="Times New Roman"/>
                <w:sz w:val="24"/>
                <w:szCs w:val="24"/>
              </w:rPr>
              <w:t>, viņu vecāku/likumisko pārstāvju un pedagogu aptauju par mācību darba organizāciju un mācību procesā iesaistīto pušu savstarpējo sadarbību. Visas mē</w:t>
            </w:r>
            <w:r w:rsidR="0090180A">
              <w:rPr>
                <w:rFonts w:ascii="Times New Roman" w:eastAsia="Times New Roman" w:hAnsi="Times New Roman" w:cs="Times New Roman"/>
                <w:sz w:val="24"/>
                <w:szCs w:val="24"/>
              </w:rPr>
              <w:t>rķ</w:t>
            </w:r>
            <w:r w:rsidRPr="001E78E8">
              <w:rPr>
                <w:rFonts w:ascii="Times New Roman" w:eastAsia="Times New Roman" w:hAnsi="Times New Roman" w:cs="Times New Roman"/>
                <w:sz w:val="24"/>
                <w:szCs w:val="24"/>
              </w:rPr>
              <w:t>grupas tiek iepazīstinātas ar aptaujas rezultātiem. Pēc datu analīzes tiek izvirzīti turpmākie uzdevumi.</w:t>
            </w:r>
          </w:p>
          <w:p w14:paraId="1157E480" w14:textId="36495B7A" w:rsidR="0013433C" w:rsidRPr="001E78E8" w:rsidRDefault="006921B1">
            <w:pPr>
              <w:rPr>
                <w:rFonts w:ascii="Times New Roman" w:eastAsia="Times New Roman" w:hAnsi="Times New Roman" w:cs="Times New Roman"/>
                <w:sz w:val="24"/>
                <w:szCs w:val="24"/>
              </w:rPr>
            </w:pPr>
            <w:r w:rsidRPr="001E78E8">
              <w:rPr>
                <w:rFonts w:ascii="Times New Roman" w:eastAsia="Times New Roman" w:hAnsi="Times New Roman" w:cs="Times New Roman"/>
                <w:sz w:val="24"/>
                <w:szCs w:val="24"/>
              </w:rPr>
              <w:t>4.</w:t>
            </w:r>
            <w:r w:rsidR="00B011AD" w:rsidRPr="001E78E8">
              <w:t xml:space="preserve"> </w:t>
            </w:r>
            <w:r w:rsidR="00B011AD" w:rsidRPr="001E78E8">
              <w:rPr>
                <w:rFonts w:ascii="Times New Roman" w:eastAsia="Times New Roman" w:hAnsi="Times New Roman" w:cs="Times New Roman"/>
                <w:sz w:val="24"/>
                <w:szCs w:val="24"/>
              </w:rPr>
              <w:t>Nodrošināts atbalsts darbam ar talantīgajiem izglītojamajiem augstvērtīgu rezultātu sasniegšanai, īstenojot elastīgas un individualizētas mācību iespējas viņu izaugsmes veicināšanai (fakultatīvās nodarbības, konsultācijas, skolas konkursi un olimpiādes u.c.).</w:t>
            </w:r>
          </w:p>
          <w:p w14:paraId="5A3568A7" w14:textId="092D665A" w:rsidR="00BE2230" w:rsidRPr="001E78E8" w:rsidRDefault="006921B1">
            <w:pPr>
              <w:rPr>
                <w:rFonts w:ascii="Times New Roman" w:eastAsia="Times New Roman" w:hAnsi="Times New Roman" w:cs="Times New Roman"/>
                <w:sz w:val="24"/>
                <w:szCs w:val="24"/>
              </w:rPr>
            </w:pPr>
            <w:r w:rsidRPr="001E78E8">
              <w:rPr>
                <w:rFonts w:ascii="Times New Roman" w:eastAsia="Times New Roman" w:hAnsi="Times New Roman" w:cs="Times New Roman"/>
                <w:sz w:val="24"/>
                <w:szCs w:val="24"/>
              </w:rPr>
              <w:t>5.</w:t>
            </w:r>
            <w:r w:rsidR="003675D8">
              <w:rPr>
                <w:rFonts w:ascii="Times New Roman" w:eastAsia="Times New Roman" w:hAnsi="Times New Roman" w:cs="Times New Roman"/>
                <w:sz w:val="24"/>
                <w:szCs w:val="24"/>
              </w:rPr>
              <w:t xml:space="preserve"> </w:t>
            </w:r>
            <w:r w:rsidR="00BE2230" w:rsidRPr="001E78E8">
              <w:rPr>
                <w:rFonts w:ascii="Times New Roman" w:eastAsia="Times New Roman" w:hAnsi="Times New Roman" w:cs="Times New Roman"/>
                <w:sz w:val="24"/>
                <w:szCs w:val="24"/>
              </w:rPr>
              <w:t>Lasītprasmes un tekstpratības stiprināšana dažādos vecumposmos un dažādos mācību priekšmetos</w:t>
            </w:r>
            <w:r w:rsidR="00583278" w:rsidRPr="001E78E8">
              <w:rPr>
                <w:rFonts w:ascii="Times New Roman" w:eastAsia="Times New Roman" w:hAnsi="Times New Roman" w:cs="Times New Roman"/>
                <w:sz w:val="24"/>
                <w:szCs w:val="24"/>
              </w:rPr>
              <w:t>, d</w:t>
            </w:r>
            <w:r w:rsidR="00683FBD" w:rsidRPr="001E78E8">
              <w:rPr>
                <w:rFonts w:ascii="Times New Roman" w:eastAsia="Times New Roman" w:hAnsi="Times New Roman" w:cs="Times New Roman"/>
                <w:sz w:val="24"/>
                <w:szCs w:val="24"/>
              </w:rPr>
              <w:t>alīšanās pieredzē (</w:t>
            </w:r>
            <w:r w:rsidR="00583278" w:rsidRPr="001E78E8">
              <w:rPr>
                <w:rFonts w:ascii="Times New Roman" w:eastAsia="Times New Roman" w:hAnsi="Times New Roman" w:cs="Times New Roman"/>
                <w:sz w:val="24"/>
                <w:szCs w:val="24"/>
              </w:rPr>
              <w:t>jomās</w:t>
            </w:r>
            <w:r w:rsidR="00683FBD" w:rsidRPr="001E78E8">
              <w:rPr>
                <w:rFonts w:ascii="Times New Roman" w:eastAsia="Times New Roman" w:hAnsi="Times New Roman" w:cs="Times New Roman"/>
                <w:sz w:val="24"/>
                <w:szCs w:val="24"/>
              </w:rPr>
              <w:t>, sadarbības grupās, atklātajās mācību stundās u.c.). Lasītprasmi un tekstpratību veicinošas aktivitātes.</w:t>
            </w:r>
          </w:p>
          <w:p w14:paraId="4AC80E53" w14:textId="49EFA22D" w:rsidR="007279D2" w:rsidRPr="001E78E8" w:rsidRDefault="006921B1" w:rsidP="007279D2">
            <w:pPr>
              <w:jc w:val="both"/>
              <w:rPr>
                <w:rFonts w:ascii="Times New Roman" w:eastAsia="Times New Roman" w:hAnsi="Times New Roman" w:cs="Times New Roman"/>
                <w:sz w:val="24"/>
                <w:szCs w:val="24"/>
              </w:rPr>
            </w:pPr>
            <w:r w:rsidRPr="001E78E8">
              <w:rPr>
                <w:rFonts w:ascii="Times New Roman" w:eastAsia="Times New Roman" w:hAnsi="Times New Roman" w:cs="Times New Roman"/>
                <w:sz w:val="24"/>
                <w:szCs w:val="24"/>
              </w:rPr>
              <w:t>6.</w:t>
            </w:r>
            <w:r w:rsidR="003675D8">
              <w:rPr>
                <w:rFonts w:ascii="Times New Roman" w:eastAsia="Times New Roman" w:hAnsi="Times New Roman" w:cs="Times New Roman"/>
                <w:sz w:val="24"/>
                <w:szCs w:val="24"/>
              </w:rPr>
              <w:t xml:space="preserve"> </w:t>
            </w:r>
            <w:r w:rsidR="00BE2230" w:rsidRPr="001E78E8">
              <w:rPr>
                <w:rFonts w:ascii="Times New Roman" w:eastAsia="Times New Roman" w:hAnsi="Times New Roman" w:cs="Times New Roman"/>
                <w:sz w:val="24"/>
                <w:szCs w:val="24"/>
              </w:rPr>
              <w:t>Antibulinga programmas “KiVa” īstenošana</w:t>
            </w:r>
            <w:r w:rsidRPr="001E78E8">
              <w:rPr>
                <w:rFonts w:ascii="Times New Roman" w:eastAsia="Times New Roman" w:hAnsi="Times New Roman" w:cs="Times New Roman"/>
                <w:sz w:val="24"/>
                <w:szCs w:val="24"/>
              </w:rPr>
              <w:t>.</w:t>
            </w:r>
            <w:r w:rsidR="00BE2230" w:rsidRPr="001E78E8">
              <w:rPr>
                <w:rFonts w:ascii="Times New Roman" w:eastAsia="Times New Roman" w:hAnsi="Times New Roman" w:cs="Times New Roman"/>
                <w:sz w:val="24"/>
                <w:szCs w:val="24"/>
              </w:rPr>
              <w:t xml:space="preserve"> </w:t>
            </w:r>
          </w:p>
          <w:p w14:paraId="7290D967" w14:textId="0F4ED7DF" w:rsidR="007279D2" w:rsidRPr="001E78E8" w:rsidRDefault="007279D2" w:rsidP="007279D2">
            <w:pPr>
              <w:jc w:val="both"/>
              <w:rPr>
                <w:rFonts w:ascii="Times New Roman" w:hAnsi="Times New Roman" w:cs="Times New Roman"/>
              </w:rPr>
            </w:pPr>
            <w:r w:rsidRPr="001E78E8">
              <w:rPr>
                <w:rFonts w:ascii="Times New Roman" w:eastAsia="Times New Roman" w:hAnsi="Times New Roman" w:cs="Times New Roman"/>
                <w:sz w:val="24"/>
                <w:szCs w:val="24"/>
              </w:rPr>
              <w:t>7</w:t>
            </w:r>
            <w:r w:rsidRPr="001E78E8">
              <w:rPr>
                <w:rFonts w:ascii="Times New Roman" w:eastAsia="Times New Roman" w:hAnsi="Times New Roman" w:cs="Times New Roman"/>
                <w:i/>
                <w:iCs/>
              </w:rPr>
              <w:t xml:space="preserve">. </w:t>
            </w:r>
            <w:r w:rsidRPr="001E78E8">
              <w:rPr>
                <w:rFonts w:ascii="Times New Roman" w:eastAsia="Times New Roman" w:hAnsi="Times New Roman" w:cs="Times New Roman"/>
                <w:sz w:val="24"/>
                <w:szCs w:val="24"/>
              </w:rPr>
              <w:t xml:space="preserve">Ir izveidota vienota sistēma un pieeja pozitīvo uzvedības ierakstu atspoguļošanai </w:t>
            </w:r>
            <w:r w:rsidR="00611FD9">
              <w:rPr>
                <w:rFonts w:ascii="Times New Roman" w:eastAsia="Times New Roman" w:hAnsi="Times New Roman" w:cs="Times New Roman"/>
                <w:sz w:val="24"/>
                <w:szCs w:val="24"/>
              </w:rPr>
              <w:t xml:space="preserve">e - </w:t>
            </w:r>
            <w:r w:rsidRPr="001E78E8">
              <w:rPr>
                <w:rFonts w:ascii="Times New Roman" w:eastAsia="Times New Roman" w:hAnsi="Times New Roman" w:cs="Times New Roman"/>
                <w:sz w:val="24"/>
                <w:szCs w:val="24"/>
              </w:rPr>
              <w:t>klas</w:t>
            </w:r>
            <w:r w:rsidR="00611FD9">
              <w:rPr>
                <w:rFonts w:ascii="Times New Roman" w:eastAsia="Times New Roman" w:hAnsi="Times New Roman" w:cs="Times New Roman"/>
                <w:sz w:val="24"/>
                <w:szCs w:val="24"/>
              </w:rPr>
              <w:t>ē</w:t>
            </w:r>
            <w:r w:rsidRPr="001E78E8">
              <w:rPr>
                <w:rFonts w:ascii="Times New Roman" w:eastAsia="Times New Roman" w:hAnsi="Times New Roman" w:cs="Times New Roman"/>
                <w:sz w:val="24"/>
                <w:szCs w:val="24"/>
              </w:rPr>
              <w:t>, pakāpeniski paaugstinot izglītojamo iekšējo un ārējo motivāciju aktīvi iesaistīties mācību darbā.</w:t>
            </w:r>
          </w:p>
          <w:p w14:paraId="46974BCB" w14:textId="37473A39" w:rsidR="00BE2230" w:rsidRPr="001E78E8" w:rsidRDefault="007279D2">
            <w:pPr>
              <w:rPr>
                <w:rFonts w:ascii="Times New Roman" w:eastAsia="Times New Roman" w:hAnsi="Times New Roman" w:cs="Times New Roman"/>
                <w:sz w:val="24"/>
                <w:szCs w:val="24"/>
              </w:rPr>
            </w:pPr>
            <w:r w:rsidRPr="001E78E8">
              <w:rPr>
                <w:rFonts w:ascii="Times New Roman" w:eastAsia="Times New Roman" w:hAnsi="Times New Roman" w:cs="Times New Roman"/>
                <w:sz w:val="24"/>
                <w:szCs w:val="24"/>
              </w:rPr>
              <w:t>8.</w:t>
            </w:r>
            <w:r w:rsidR="003675D8">
              <w:rPr>
                <w:rFonts w:ascii="Times New Roman" w:eastAsia="Times New Roman" w:hAnsi="Times New Roman" w:cs="Times New Roman"/>
                <w:sz w:val="24"/>
                <w:szCs w:val="24"/>
              </w:rPr>
              <w:t xml:space="preserve"> </w:t>
            </w:r>
            <w:r w:rsidR="00683FBD" w:rsidRPr="001E78E8">
              <w:rPr>
                <w:rFonts w:ascii="Times New Roman" w:eastAsia="Times New Roman" w:hAnsi="Times New Roman" w:cs="Times New Roman"/>
                <w:sz w:val="24"/>
                <w:szCs w:val="24"/>
              </w:rPr>
              <w:t>Karjeras konsultanta piesaiste mērķtiecīgai karjeras izglītības īstenošanai</w:t>
            </w:r>
            <w:r w:rsidR="006662DE" w:rsidRPr="001E78E8">
              <w:rPr>
                <w:rFonts w:ascii="Times New Roman" w:eastAsia="Times New Roman" w:hAnsi="Times New Roman" w:cs="Times New Roman"/>
                <w:sz w:val="24"/>
                <w:szCs w:val="24"/>
              </w:rPr>
              <w:t xml:space="preserve"> - k</w:t>
            </w:r>
            <w:r w:rsidR="00683FBD" w:rsidRPr="001E78E8">
              <w:rPr>
                <w:rFonts w:ascii="Times New Roman" w:eastAsia="Times New Roman" w:hAnsi="Times New Roman" w:cs="Times New Roman"/>
                <w:sz w:val="24"/>
                <w:szCs w:val="24"/>
              </w:rPr>
              <w:t>arjeras izglītības programmas aktualizēšana un īstenošana mācību procesā, organizēti karjeras pasākumi visos vecumposmos</w:t>
            </w:r>
            <w:r w:rsidR="002D1409">
              <w:rPr>
                <w:rFonts w:ascii="Times New Roman" w:eastAsia="Times New Roman" w:hAnsi="Times New Roman" w:cs="Times New Roman"/>
                <w:sz w:val="24"/>
                <w:szCs w:val="24"/>
              </w:rPr>
              <w:t>.</w:t>
            </w:r>
          </w:p>
          <w:p w14:paraId="06A009CA" w14:textId="0856D7EF" w:rsidR="009F6E25" w:rsidRPr="001E78E8" w:rsidRDefault="007279D2" w:rsidP="009F6E25">
            <w:pPr>
              <w:rPr>
                <w:rFonts w:ascii="Times New Roman" w:eastAsia="Times New Roman" w:hAnsi="Times New Roman" w:cs="Times New Roman"/>
                <w:sz w:val="24"/>
                <w:szCs w:val="24"/>
                <w:lang w:val="lv-LV"/>
              </w:rPr>
            </w:pPr>
            <w:r w:rsidRPr="001E78E8">
              <w:rPr>
                <w:rFonts w:ascii="Times New Roman" w:eastAsia="Times New Roman" w:hAnsi="Times New Roman" w:cs="Times New Roman"/>
                <w:sz w:val="24"/>
                <w:szCs w:val="24"/>
              </w:rPr>
              <w:t>9</w:t>
            </w:r>
            <w:r w:rsidR="006921B1" w:rsidRPr="001E78E8">
              <w:rPr>
                <w:rFonts w:ascii="Times New Roman" w:eastAsia="Times New Roman" w:hAnsi="Times New Roman" w:cs="Times New Roman"/>
                <w:sz w:val="24"/>
                <w:szCs w:val="24"/>
              </w:rPr>
              <w:t>.</w:t>
            </w:r>
            <w:r w:rsidR="003675D8">
              <w:rPr>
                <w:rFonts w:ascii="Times New Roman" w:eastAsia="Times New Roman" w:hAnsi="Times New Roman" w:cs="Times New Roman"/>
                <w:sz w:val="24"/>
                <w:szCs w:val="24"/>
              </w:rPr>
              <w:t xml:space="preserve"> </w:t>
            </w:r>
            <w:r w:rsidR="009F6E25" w:rsidRPr="001E78E8">
              <w:rPr>
                <w:rFonts w:ascii="Times New Roman" w:eastAsia="Times New Roman" w:hAnsi="Times New Roman" w:cs="Times New Roman"/>
                <w:sz w:val="24"/>
                <w:szCs w:val="24"/>
                <w:lang w:val="lv-LV"/>
              </w:rPr>
              <w:t xml:space="preserve">Ir pilnveidots un tiek ieviests  skaidrs skolas atbalsta sistēmas modelis - definētas lomas un atbildības atbalsta personālam (speciālais pedagogs, pedagoga palīgi, psihologi, logopēds, sociālais pedagogs u.c.) un aktualizēta  atbalsta sniegšanas kārtība </w:t>
            </w:r>
            <w:r w:rsidR="00E26A72" w:rsidRPr="001E78E8">
              <w:rPr>
                <w:rFonts w:ascii="Times New Roman" w:eastAsia="Times New Roman" w:hAnsi="Times New Roman" w:cs="Times New Roman"/>
                <w:sz w:val="24"/>
                <w:szCs w:val="24"/>
                <w:lang w:val="lv-LV"/>
              </w:rPr>
              <w:t>izglītojamiem</w:t>
            </w:r>
            <w:r w:rsidR="009F6E25" w:rsidRPr="001E78E8">
              <w:rPr>
                <w:rFonts w:ascii="Times New Roman" w:eastAsia="Times New Roman" w:hAnsi="Times New Roman" w:cs="Times New Roman"/>
                <w:sz w:val="24"/>
                <w:szCs w:val="24"/>
                <w:lang w:val="lv-LV"/>
              </w:rPr>
              <w:t xml:space="preserve"> (no identificēšanas līdz palīdzības sniegšanai).</w:t>
            </w:r>
            <w:r w:rsidR="009F6E25" w:rsidRPr="001E78E8">
              <w:rPr>
                <w:rFonts w:ascii="Times New Roman" w:eastAsia="Times New Roman" w:hAnsi="Times New Roman" w:cs="Times New Roman"/>
                <w:sz w:val="24"/>
                <w:szCs w:val="24"/>
                <w:lang w:val="lv-LV"/>
              </w:rPr>
              <w:br/>
            </w:r>
            <w:r w:rsidRPr="001E78E8">
              <w:rPr>
                <w:rFonts w:ascii="Times New Roman" w:eastAsia="Times New Roman" w:hAnsi="Times New Roman" w:cs="Times New Roman"/>
                <w:sz w:val="24"/>
                <w:szCs w:val="24"/>
                <w:lang w:val="lv-LV"/>
              </w:rPr>
              <w:t>10</w:t>
            </w:r>
            <w:r w:rsidR="006921B1" w:rsidRPr="001E78E8">
              <w:rPr>
                <w:rFonts w:ascii="Times New Roman" w:eastAsia="Times New Roman" w:hAnsi="Times New Roman" w:cs="Times New Roman"/>
                <w:sz w:val="24"/>
                <w:szCs w:val="24"/>
                <w:lang w:val="lv-LV"/>
              </w:rPr>
              <w:t>.</w:t>
            </w:r>
            <w:r w:rsidR="00542387">
              <w:rPr>
                <w:rFonts w:ascii="Times New Roman" w:eastAsia="Times New Roman" w:hAnsi="Times New Roman" w:cs="Times New Roman"/>
                <w:sz w:val="24"/>
                <w:szCs w:val="24"/>
                <w:lang w:val="lv-LV"/>
              </w:rPr>
              <w:t xml:space="preserve"> </w:t>
            </w:r>
            <w:r w:rsidR="009F6E25" w:rsidRPr="001E78E8">
              <w:rPr>
                <w:rFonts w:ascii="Times New Roman" w:eastAsia="Times New Roman" w:hAnsi="Times New Roman" w:cs="Times New Roman"/>
                <w:sz w:val="24"/>
                <w:szCs w:val="24"/>
                <w:lang w:val="lv-LV"/>
              </w:rPr>
              <w:t xml:space="preserve">Regulāra  </w:t>
            </w:r>
            <w:r w:rsidR="00E26A72" w:rsidRPr="001E78E8">
              <w:rPr>
                <w:rFonts w:ascii="Times New Roman" w:eastAsia="Times New Roman" w:hAnsi="Times New Roman" w:cs="Times New Roman"/>
                <w:sz w:val="24"/>
                <w:szCs w:val="24"/>
                <w:lang w:val="lv-LV"/>
              </w:rPr>
              <w:t>izglītojamo</w:t>
            </w:r>
            <w:r w:rsidR="009F6E25" w:rsidRPr="001E78E8">
              <w:rPr>
                <w:rFonts w:ascii="Times New Roman" w:eastAsia="Times New Roman" w:hAnsi="Times New Roman" w:cs="Times New Roman"/>
                <w:sz w:val="24"/>
                <w:szCs w:val="24"/>
                <w:lang w:val="lv-LV"/>
              </w:rPr>
              <w:t xml:space="preserve"> vajadzību identificēšana un izvērtēšana, izmantojot vienotus rīkus un kritērijus, ieviešot sākotnējās un periodiskās vajadzību izvērtēšanas procedūras</w:t>
            </w:r>
            <w:r w:rsidR="006921B1" w:rsidRPr="001E78E8">
              <w:rPr>
                <w:rFonts w:ascii="Times New Roman" w:eastAsia="Times New Roman" w:hAnsi="Times New Roman" w:cs="Times New Roman"/>
                <w:sz w:val="24"/>
                <w:szCs w:val="24"/>
                <w:lang w:val="lv-LV"/>
              </w:rPr>
              <w:t xml:space="preserve"> (iekļaujoša izglītība).</w:t>
            </w:r>
          </w:p>
          <w:p w14:paraId="26825954" w14:textId="4F237379" w:rsidR="001E78E8" w:rsidRPr="001E78E8" w:rsidRDefault="006921B1">
            <w:pPr>
              <w:rPr>
                <w:rFonts w:ascii="Times New Roman" w:eastAsia="Times New Roman" w:hAnsi="Times New Roman" w:cs="Times New Roman"/>
                <w:sz w:val="24"/>
                <w:szCs w:val="24"/>
              </w:rPr>
            </w:pPr>
            <w:r w:rsidRPr="001E78E8">
              <w:rPr>
                <w:rFonts w:ascii="Times New Roman" w:eastAsia="Times New Roman" w:hAnsi="Times New Roman" w:cs="Times New Roman"/>
                <w:sz w:val="24"/>
                <w:szCs w:val="24"/>
                <w:lang w:val="lv-LV"/>
              </w:rPr>
              <w:t>1</w:t>
            </w:r>
            <w:r w:rsidR="007279D2" w:rsidRPr="001E78E8">
              <w:rPr>
                <w:rFonts w:ascii="Times New Roman" w:eastAsia="Times New Roman" w:hAnsi="Times New Roman" w:cs="Times New Roman"/>
                <w:sz w:val="24"/>
                <w:szCs w:val="24"/>
                <w:lang w:val="lv-LV"/>
              </w:rPr>
              <w:t>1</w:t>
            </w:r>
            <w:r w:rsidR="001E78E8" w:rsidRPr="001E78E8">
              <w:rPr>
                <w:rFonts w:ascii="Times New Roman" w:eastAsia="Times New Roman" w:hAnsi="Times New Roman" w:cs="Times New Roman"/>
                <w:sz w:val="24"/>
                <w:szCs w:val="24"/>
                <w:lang w:val="lv-LV"/>
              </w:rPr>
              <w:t>.</w:t>
            </w:r>
            <w:r w:rsidR="001E78E8" w:rsidRPr="001E78E8">
              <w:rPr>
                <w:rFonts w:ascii="Times New Roman" w:eastAsia="Times New Roman" w:hAnsi="Times New Roman" w:cs="Times New Roman"/>
                <w:sz w:val="24"/>
                <w:szCs w:val="24"/>
              </w:rPr>
              <w:t>Turpināta un attīstīta skolas vienotā atbalsta sistēma izglītojamajiem pārejā uz mācībām latviešu valodā (Vienota skola</w:t>
            </w:r>
            <w:r w:rsidR="00542387">
              <w:rPr>
                <w:rFonts w:ascii="Times New Roman" w:eastAsia="Times New Roman" w:hAnsi="Times New Roman" w:cs="Times New Roman"/>
                <w:sz w:val="24"/>
                <w:szCs w:val="24"/>
              </w:rPr>
              <w:t>, Skola kopienā</w:t>
            </w:r>
            <w:r w:rsidR="001E78E8" w:rsidRPr="001E78E8">
              <w:rPr>
                <w:rFonts w:ascii="Times New Roman" w:eastAsia="Times New Roman" w:hAnsi="Times New Roman" w:cs="Times New Roman"/>
                <w:sz w:val="24"/>
                <w:szCs w:val="24"/>
              </w:rPr>
              <w:t>), balstoties uz iepriekšējo gadu pieredzi. Nodrošināta sadarbības grupas produktīva darba realizācija vienā klasē strādājošiem pedagogiem, sekmīgi īstenojot pāreju uz mācībām latviešu valodā 7.a, 8.a un 9.a klasēs.</w:t>
            </w:r>
          </w:p>
          <w:p w14:paraId="174BC450" w14:textId="5F369946" w:rsidR="009F6E25" w:rsidRPr="001E78E8" w:rsidRDefault="006921B1">
            <w:pPr>
              <w:rPr>
                <w:rFonts w:ascii="Times New Roman" w:eastAsia="Times New Roman" w:hAnsi="Times New Roman" w:cs="Times New Roman"/>
                <w:b/>
                <w:bCs/>
                <w:sz w:val="24"/>
                <w:szCs w:val="24"/>
                <w:lang w:val="lv-LV"/>
              </w:rPr>
            </w:pPr>
            <w:r w:rsidRPr="001E78E8">
              <w:rPr>
                <w:rFonts w:ascii="Times New Roman" w:eastAsia="Times New Roman" w:hAnsi="Times New Roman" w:cs="Times New Roman"/>
                <w:sz w:val="24"/>
                <w:szCs w:val="24"/>
                <w:lang w:val="lv-LV"/>
              </w:rPr>
              <w:t>1</w:t>
            </w:r>
            <w:r w:rsidR="007279D2" w:rsidRPr="001E78E8">
              <w:rPr>
                <w:rFonts w:ascii="Times New Roman" w:eastAsia="Times New Roman" w:hAnsi="Times New Roman" w:cs="Times New Roman"/>
                <w:sz w:val="24"/>
                <w:szCs w:val="24"/>
                <w:lang w:val="lv-LV"/>
              </w:rPr>
              <w:t>2</w:t>
            </w:r>
            <w:r w:rsidRPr="001E78E8">
              <w:rPr>
                <w:rFonts w:ascii="Times New Roman" w:eastAsia="Times New Roman" w:hAnsi="Times New Roman" w:cs="Times New Roman"/>
                <w:sz w:val="24"/>
                <w:szCs w:val="24"/>
                <w:lang w:val="lv-LV"/>
              </w:rPr>
              <w:t>.</w:t>
            </w:r>
            <w:r w:rsidR="001E78E8" w:rsidRPr="001E78E8">
              <w:rPr>
                <w:rFonts w:ascii="Times New Roman" w:eastAsia="Times New Roman" w:hAnsi="Times New Roman" w:cs="Times New Roman"/>
                <w:sz w:val="24"/>
                <w:szCs w:val="24"/>
                <w:lang w:val="lv-LV"/>
              </w:rPr>
              <w:t>M</w:t>
            </w:r>
            <w:r w:rsidR="00C94DA2" w:rsidRPr="001E78E8">
              <w:rPr>
                <w:rFonts w:ascii="Times New Roman" w:eastAsia="Times New Roman" w:hAnsi="Times New Roman" w:cs="Times New Roman"/>
                <w:sz w:val="24"/>
                <w:szCs w:val="24"/>
              </w:rPr>
              <w:t xml:space="preserve">ērķtiecīgi celta pedagogu profesionālā pilnveide iekļaujošās izglītības jautājumos - </w:t>
            </w:r>
            <w:r w:rsidR="009F6E25" w:rsidRPr="001E78E8">
              <w:rPr>
                <w:rFonts w:ascii="Times New Roman" w:eastAsia="Times New Roman" w:hAnsi="Times New Roman" w:cs="Times New Roman"/>
                <w:sz w:val="24"/>
                <w:szCs w:val="24"/>
                <w:lang w:val="lv-LV"/>
              </w:rPr>
              <w:t>regulāras multidisciplināras tikšanās Sadarbības grupā, mērķtiecīgas profesionālās pilnveides nodarbības.</w:t>
            </w:r>
            <w:r w:rsidR="00C94DA2" w:rsidRPr="001E78E8">
              <w:t xml:space="preserve"> </w:t>
            </w:r>
          </w:p>
          <w:p w14:paraId="7A2246AB" w14:textId="0CB64959" w:rsidR="00F26A55" w:rsidRPr="001E78E8" w:rsidRDefault="006921B1" w:rsidP="00592A11">
            <w:pPr>
              <w:rPr>
                <w:rFonts w:ascii="Times New Roman" w:eastAsia="Times New Roman" w:hAnsi="Times New Roman" w:cs="Times New Roman"/>
                <w:sz w:val="24"/>
                <w:szCs w:val="24"/>
              </w:rPr>
            </w:pPr>
            <w:r w:rsidRPr="001E78E8">
              <w:rPr>
                <w:rFonts w:ascii="Times New Roman" w:eastAsia="Times New Roman" w:hAnsi="Times New Roman" w:cs="Times New Roman"/>
                <w:sz w:val="24"/>
                <w:szCs w:val="24"/>
              </w:rPr>
              <w:t>1</w:t>
            </w:r>
            <w:r w:rsidR="007279D2" w:rsidRPr="001E78E8">
              <w:rPr>
                <w:rFonts w:ascii="Times New Roman" w:eastAsia="Times New Roman" w:hAnsi="Times New Roman" w:cs="Times New Roman"/>
                <w:sz w:val="24"/>
                <w:szCs w:val="24"/>
              </w:rPr>
              <w:t>3</w:t>
            </w:r>
            <w:r w:rsidRPr="001E78E8">
              <w:rPr>
                <w:rFonts w:ascii="Times New Roman" w:eastAsia="Times New Roman" w:hAnsi="Times New Roman" w:cs="Times New Roman"/>
                <w:sz w:val="24"/>
                <w:szCs w:val="24"/>
              </w:rPr>
              <w:t>.</w:t>
            </w:r>
            <w:r w:rsidR="001E78E8" w:rsidRPr="001E78E8">
              <w:rPr>
                <w:rFonts w:ascii="Times New Roman" w:eastAsia="Arial" w:hAnsi="Times New Roman" w:cs="Times New Roman"/>
                <w:sz w:val="24"/>
                <w:szCs w:val="24"/>
              </w:rPr>
              <w:t xml:space="preserve"> Attīstīta sadarbības prakse ar izglītojamo vecākiem /likumiskajiem pārstāvjiem, </w:t>
            </w:r>
            <w:r w:rsidR="001E78E8" w:rsidRPr="001E78E8">
              <w:rPr>
                <w:rFonts w:ascii="Times New Roman" w:eastAsia="Times New Roman" w:hAnsi="Times New Roman" w:cs="Times New Roman"/>
                <w:sz w:val="24"/>
                <w:szCs w:val="24"/>
              </w:rPr>
              <w:t>i</w:t>
            </w:r>
            <w:r w:rsidRPr="001E78E8">
              <w:rPr>
                <w:rFonts w:ascii="Times New Roman" w:eastAsia="Times New Roman" w:hAnsi="Times New Roman" w:cs="Times New Roman"/>
                <w:sz w:val="24"/>
                <w:szCs w:val="24"/>
              </w:rPr>
              <w:t>zglītojamie, vecāki</w:t>
            </w:r>
            <w:r w:rsidR="001E78E8" w:rsidRPr="001E78E8">
              <w:rPr>
                <w:rFonts w:ascii="Times New Roman" w:eastAsia="Times New Roman" w:hAnsi="Times New Roman" w:cs="Times New Roman"/>
                <w:sz w:val="24"/>
                <w:szCs w:val="24"/>
              </w:rPr>
              <w:t xml:space="preserve">/likumiskie </w:t>
            </w:r>
            <w:r w:rsidR="00754DA7" w:rsidRPr="001E78E8">
              <w:rPr>
                <w:rFonts w:ascii="Times New Roman" w:eastAsia="Times New Roman" w:hAnsi="Times New Roman" w:cs="Times New Roman"/>
                <w:sz w:val="24"/>
                <w:szCs w:val="24"/>
              </w:rPr>
              <w:t>pārstāvji</w:t>
            </w:r>
            <w:r w:rsidRPr="001E78E8">
              <w:rPr>
                <w:rFonts w:ascii="Times New Roman" w:eastAsia="Times New Roman" w:hAnsi="Times New Roman" w:cs="Times New Roman"/>
                <w:sz w:val="24"/>
                <w:szCs w:val="24"/>
              </w:rPr>
              <w:t>, pedagogi  atpazīts emocionālo un fizisko vardarbību</w:t>
            </w:r>
            <w:r w:rsidR="001E78E8" w:rsidRPr="001E78E8">
              <w:rPr>
                <w:rFonts w:ascii="Times New Roman" w:eastAsia="Times New Roman" w:hAnsi="Times New Roman" w:cs="Times New Roman"/>
                <w:sz w:val="24"/>
                <w:szCs w:val="24"/>
              </w:rPr>
              <w:t>.</w:t>
            </w:r>
          </w:p>
        </w:tc>
      </w:tr>
      <w:tr w:rsidR="00F26A55" w14:paraId="28D60292" w14:textId="77777777" w:rsidTr="00F24DDB">
        <w:tc>
          <w:tcPr>
            <w:tcW w:w="15877" w:type="dxa"/>
            <w:gridSpan w:val="9"/>
            <w:shd w:val="clear" w:color="auto" w:fill="FFFF00"/>
          </w:tcPr>
          <w:p w14:paraId="1D001FF0" w14:textId="77777777" w:rsidR="00F26A55" w:rsidRDefault="00000000">
            <w:pPr>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Kvalitatīvs izglītības piedāvājums</w:t>
            </w:r>
          </w:p>
        </w:tc>
      </w:tr>
      <w:tr w:rsidR="00F26A55" w14:paraId="3CB7D1F0" w14:textId="77777777" w:rsidTr="00F24DDB">
        <w:tc>
          <w:tcPr>
            <w:tcW w:w="710" w:type="dxa"/>
            <w:vMerge w:val="restart"/>
          </w:tcPr>
          <w:p w14:paraId="352D6059" w14:textId="3AB17BBC" w:rsidR="00F26A55" w:rsidRDefault="00000000">
            <w:pPr>
              <w:rPr>
                <w:rFonts w:ascii="Times New Roman" w:eastAsia="Times New Roman" w:hAnsi="Times New Roman" w:cs="Times New Roman"/>
                <w:sz w:val="24"/>
                <w:szCs w:val="24"/>
              </w:rPr>
            </w:pPr>
            <w:r w:rsidRPr="005962A7">
              <w:rPr>
                <w:rFonts w:ascii="Times New Roman" w:eastAsia="Times New Roman" w:hAnsi="Times New Roman" w:cs="Times New Roman"/>
                <w:sz w:val="24"/>
                <w:szCs w:val="24"/>
              </w:rPr>
              <w:t>2</w:t>
            </w:r>
            <w:r w:rsidR="005962A7">
              <w:rPr>
                <w:rFonts w:ascii="Times New Roman" w:eastAsia="Times New Roman" w:hAnsi="Times New Roman" w:cs="Times New Roman"/>
                <w:sz w:val="24"/>
                <w:szCs w:val="24"/>
              </w:rPr>
              <w:t>.</w:t>
            </w:r>
            <w:r w:rsidR="005962A7" w:rsidRPr="005962A7">
              <w:rPr>
                <w:rFonts w:ascii="Times New Roman" w:eastAsia="Times New Roman" w:hAnsi="Times New Roman" w:cs="Times New Roman"/>
                <w:sz w:val="24"/>
                <w:szCs w:val="24"/>
              </w:rPr>
              <w:t>1</w:t>
            </w:r>
            <w:r w:rsidRPr="005962A7">
              <w:rPr>
                <w:rFonts w:ascii="Times New Roman" w:eastAsia="Times New Roman" w:hAnsi="Times New Roman" w:cs="Times New Roman"/>
                <w:sz w:val="24"/>
                <w:szCs w:val="24"/>
              </w:rPr>
              <w:t>.</w:t>
            </w:r>
          </w:p>
        </w:tc>
        <w:tc>
          <w:tcPr>
            <w:tcW w:w="2693" w:type="dxa"/>
            <w:vMerge w:val="restart"/>
          </w:tcPr>
          <w:p w14:paraId="2B8B61AD" w14:textId="6998E759" w:rsidR="00F26A55" w:rsidRPr="007B4C00" w:rsidRDefault="005962A7">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Izglītības procesa diferenciācija, individualizācija un personalizācija</w:t>
            </w:r>
            <w:r w:rsidR="00520645">
              <w:rPr>
                <w:rFonts w:ascii="Times New Roman" w:eastAsia="Times New Roman" w:hAnsi="Times New Roman" w:cs="Times New Roman"/>
                <w:sz w:val="24"/>
                <w:szCs w:val="24"/>
              </w:rPr>
              <w:t>.</w:t>
            </w:r>
          </w:p>
          <w:p w14:paraId="2E995507" w14:textId="77777777" w:rsidR="001C7842" w:rsidRPr="007B4C00" w:rsidRDefault="001C7842">
            <w:pPr>
              <w:rPr>
                <w:rFonts w:ascii="Times New Roman" w:eastAsia="Times New Roman" w:hAnsi="Times New Roman" w:cs="Times New Roman"/>
                <w:sz w:val="24"/>
                <w:szCs w:val="24"/>
              </w:rPr>
            </w:pPr>
          </w:p>
          <w:p w14:paraId="28D610D9" w14:textId="2B1EF175" w:rsidR="001C7842" w:rsidRPr="007B4C00" w:rsidRDefault="001C7842">
            <w:pPr>
              <w:rPr>
                <w:rFonts w:ascii="Times New Roman" w:eastAsia="Times New Roman" w:hAnsi="Times New Roman" w:cs="Times New Roman"/>
                <w:sz w:val="24"/>
                <w:szCs w:val="24"/>
              </w:rPr>
            </w:pPr>
          </w:p>
        </w:tc>
        <w:tc>
          <w:tcPr>
            <w:tcW w:w="851" w:type="dxa"/>
          </w:tcPr>
          <w:p w14:paraId="3751187E"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2.1.1.</w:t>
            </w:r>
          </w:p>
        </w:tc>
        <w:tc>
          <w:tcPr>
            <w:tcW w:w="4677" w:type="dxa"/>
          </w:tcPr>
          <w:p w14:paraId="3D257470" w14:textId="27C8E970" w:rsidR="001C7842" w:rsidRPr="007B4C00" w:rsidRDefault="003E7841">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Īstenot pedagogu mērķtiecīgu darbu, izvēloties piemērotus uzdevumus un mācot stratēģijas izglītojamo sasniedzamo rezultātu nodrošināšanai, pakāpeniski palielinot grūtības un ievērojot mācāmās vērtības.</w:t>
            </w:r>
          </w:p>
        </w:tc>
        <w:tc>
          <w:tcPr>
            <w:tcW w:w="2410" w:type="dxa"/>
          </w:tcPr>
          <w:p w14:paraId="60F0BE48"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Vadības komanda,</w:t>
            </w:r>
          </w:p>
          <w:p w14:paraId="0EC0C8F2"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jomu vadītāji.</w:t>
            </w:r>
          </w:p>
        </w:tc>
        <w:tc>
          <w:tcPr>
            <w:tcW w:w="3260" w:type="dxa"/>
          </w:tcPr>
          <w:p w14:paraId="14E997E6" w14:textId="735BBE6D"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Stundu vērošanas rezultāti</w:t>
            </w:r>
            <w:r w:rsidR="00520645">
              <w:rPr>
                <w:rFonts w:ascii="Times New Roman" w:eastAsia="Times New Roman" w:hAnsi="Times New Roman" w:cs="Times New Roman"/>
                <w:sz w:val="24"/>
                <w:szCs w:val="24"/>
              </w:rPr>
              <w:t>,</w:t>
            </w:r>
            <w:r w:rsidRPr="007B4C00">
              <w:rPr>
                <w:rFonts w:ascii="Times New Roman" w:eastAsia="Times New Roman" w:hAnsi="Times New Roman" w:cs="Times New Roman"/>
                <w:sz w:val="24"/>
                <w:szCs w:val="24"/>
              </w:rPr>
              <w:t xml:space="preserve"> e-vides pedagogu atbalstam</w:t>
            </w:r>
          </w:p>
          <w:p w14:paraId="60751DEE"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 xml:space="preserve"> (turpmāk EvPA) dati, aptauju rezultāti, pedagogu pašnovērtējuma ziņojumi.</w:t>
            </w:r>
          </w:p>
        </w:tc>
        <w:tc>
          <w:tcPr>
            <w:tcW w:w="426" w:type="dxa"/>
          </w:tcPr>
          <w:p w14:paraId="080A2954"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x</w:t>
            </w:r>
          </w:p>
        </w:tc>
        <w:tc>
          <w:tcPr>
            <w:tcW w:w="425" w:type="dxa"/>
          </w:tcPr>
          <w:p w14:paraId="08E02448"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x</w:t>
            </w:r>
          </w:p>
        </w:tc>
        <w:tc>
          <w:tcPr>
            <w:tcW w:w="425" w:type="dxa"/>
          </w:tcPr>
          <w:p w14:paraId="19DC8A71"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x</w:t>
            </w:r>
          </w:p>
        </w:tc>
      </w:tr>
      <w:tr w:rsidR="00F26A55" w14:paraId="526DF060" w14:textId="77777777" w:rsidTr="00F24DDB">
        <w:tc>
          <w:tcPr>
            <w:tcW w:w="710" w:type="dxa"/>
            <w:vMerge/>
          </w:tcPr>
          <w:p w14:paraId="72FDC990" w14:textId="77777777" w:rsidR="00F26A55" w:rsidRDefault="00F26A5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693" w:type="dxa"/>
            <w:vMerge/>
          </w:tcPr>
          <w:p w14:paraId="0D2A904D" w14:textId="77777777" w:rsidR="00F26A55" w:rsidRPr="007B4C00" w:rsidRDefault="00F26A5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51" w:type="dxa"/>
          </w:tcPr>
          <w:p w14:paraId="34EE9E88"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2.1.2.</w:t>
            </w:r>
          </w:p>
        </w:tc>
        <w:tc>
          <w:tcPr>
            <w:tcW w:w="4677" w:type="dxa"/>
          </w:tcPr>
          <w:p w14:paraId="4144A8F7" w14:textId="34FAB5A4" w:rsidR="00F26A55" w:rsidRPr="007B4C00" w:rsidRDefault="00754DA7">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 xml:space="preserve">Īstenot pedagogu profesionālu pieeju, pielietojot daudzveidīgus diferenciācijas paņēmienus un dažādus mācību resursus, lai </w:t>
            </w:r>
            <w:r w:rsidRPr="007B4C00">
              <w:rPr>
                <w:rFonts w:ascii="Times New Roman" w:eastAsia="Times New Roman" w:hAnsi="Times New Roman" w:cs="Times New Roman"/>
                <w:sz w:val="24"/>
                <w:szCs w:val="24"/>
              </w:rPr>
              <w:lastRenderedPageBreak/>
              <w:t>nodrošinātu izaicinājumus katram izglītojamam.</w:t>
            </w:r>
          </w:p>
        </w:tc>
        <w:tc>
          <w:tcPr>
            <w:tcW w:w="2410" w:type="dxa"/>
          </w:tcPr>
          <w:p w14:paraId="0212D23E"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lastRenderedPageBreak/>
              <w:t>Vadības komanda,</w:t>
            </w:r>
          </w:p>
          <w:p w14:paraId="27184514"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priekšmetu pedagogi.</w:t>
            </w:r>
          </w:p>
        </w:tc>
        <w:tc>
          <w:tcPr>
            <w:tcW w:w="3260" w:type="dxa"/>
          </w:tcPr>
          <w:p w14:paraId="691EDEB7"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Ieraksti e- klases žurnālā,</w:t>
            </w:r>
          </w:p>
          <w:p w14:paraId="60530A24"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aptauju rezultāti.</w:t>
            </w:r>
          </w:p>
        </w:tc>
        <w:tc>
          <w:tcPr>
            <w:tcW w:w="426" w:type="dxa"/>
          </w:tcPr>
          <w:p w14:paraId="6CB8E3FD"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x</w:t>
            </w:r>
          </w:p>
        </w:tc>
        <w:tc>
          <w:tcPr>
            <w:tcW w:w="425" w:type="dxa"/>
          </w:tcPr>
          <w:p w14:paraId="0C0F43BE"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x</w:t>
            </w:r>
          </w:p>
        </w:tc>
        <w:tc>
          <w:tcPr>
            <w:tcW w:w="425" w:type="dxa"/>
          </w:tcPr>
          <w:p w14:paraId="40A699FA" w14:textId="066FF1F3" w:rsidR="00F26A55" w:rsidRPr="007B4C00" w:rsidRDefault="00427613">
            <w:pP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F26A55" w14:paraId="651827AC" w14:textId="77777777" w:rsidTr="00F24DDB">
        <w:tc>
          <w:tcPr>
            <w:tcW w:w="710" w:type="dxa"/>
            <w:vMerge w:val="restart"/>
          </w:tcPr>
          <w:p w14:paraId="5EAB6392" w14:textId="3DBF7046" w:rsidR="00F26A55" w:rsidRDefault="00000000">
            <w:pPr>
              <w:rPr>
                <w:rFonts w:ascii="Times New Roman" w:eastAsia="Times New Roman" w:hAnsi="Times New Roman" w:cs="Times New Roman"/>
                <w:sz w:val="24"/>
                <w:szCs w:val="24"/>
              </w:rPr>
            </w:pPr>
            <w:r w:rsidRPr="005962A7">
              <w:rPr>
                <w:rFonts w:ascii="Times New Roman" w:eastAsia="Times New Roman" w:hAnsi="Times New Roman" w:cs="Times New Roman"/>
                <w:sz w:val="24"/>
                <w:szCs w:val="24"/>
              </w:rPr>
              <w:t>2</w:t>
            </w:r>
            <w:r w:rsidR="00C824B3" w:rsidRPr="005962A7">
              <w:rPr>
                <w:rFonts w:ascii="Times New Roman" w:eastAsia="Times New Roman" w:hAnsi="Times New Roman" w:cs="Times New Roman"/>
                <w:sz w:val="24"/>
                <w:szCs w:val="24"/>
              </w:rPr>
              <w:t>.</w:t>
            </w:r>
            <w:r w:rsidR="005962A7" w:rsidRPr="005962A7">
              <w:rPr>
                <w:rFonts w:ascii="Times New Roman" w:eastAsia="Times New Roman" w:hAnsi="Times New Roman" w:cs="Times New Roman"/>
                <w:sz w:val="24"/>
                <w:szCs w:val="24"/>
              </w:rPr>
              <w:t>2</w:t>
            </w:r>
            <w:r w:rsidRPr="005962A7">
              <w:rPr>
                <w:rFonts w:ascii="Times New Roman" w:eastAsia="Times New Roman" w:hAnsi="Times New Roman" w:cs="Times New Roman"/>
                <w:sz w:val="24"/>
                <w:szCs w:val="24"/>
              </w:rPr>
              <w:t>.</w:t>
            </w:r>
          </w:p>
        </w:tc>
        <w:tc>
          <w:tcPr>
            <w:tcW w:w="2693" w:type="dxa"/>
            <w:vMerge w:val="restart"/>
          </w:tcPr>
          <w:p w14:paraId="7017C9ED" w14:textId="6099A936" w:rsidR="00F26A55" w:rsidRPr="007B4C00" w:rsidRDefault="005962A7">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Mācību snieguma vērtēšana, kas veicina mācīšanos</w:t>
            </w:r>
            <w:r w:rsidR="003D41CC">
              <w:rPr>
                <w:rFonts w:ascii="Times New Roman" w:eastAsia="Times New Roman" w:hAnsi="Times New Roman" w:cs="Times New Roman"/>
                <w:sz w:val="24"/>
                <w:szCs w:val="24"/>
              </w:rPr>
              <w:t>.</w:t>
            </w:r>
          </w:p>
        </w:tc>
        <w:tc>
          <w:tcPr>
            <w:tcW w:w="851" w:type="dxa"/>
          </w:tcPr>
          <w:p w14:paraId="5BAA8CE5"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2.2.1.</w:t>
            </w:r>
          </w:p>
        </w:tc>
        <w:tc>
          <w:tcPr>
            <w:tcW w:w="4677" w:type="dxa"/>
          </w:tcPr>
          <w:p w14:paraId="38EC1A83" w14:textId="1117353D" w:rsidR="00F26A55" w:rsidRPr="007B4C00" w:rsidRDefault="005962A7">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Pilnveidot mācību sasniegumu vērtēšanas sistēmu un mācīšanas-mācīšanās procesu, veicinot vienotu izpratni par formatīvās vērtēšanas nozīmi, tās sasaisti ar summatīvo vērtējumu un mērķtiecīgu, daudzveidīgu pieeju mācību procesam.</w:t>
            </w:r>
          </w:p>
        </w:tc>
        <w:tc>
          <w:tcPr>
            <w:tcW w:w="2410" w:type="dxa"/>
          </w:tcPr>
          <w:p w14:paraId="54C1EDF4"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Vadības komanda,</w:t>
            </w:r>
          </w:p>
          <w:p w14:paraId="2ED285BB"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jomu vadītāji.</w:t>
            </w:r>
          </w:p>
        </w:tc>
        <w:tc>
          <w:tcPr>
            <w:tcW w:w="3260" w:type="dxa"/>
          </w:tcPr>
          <w:p w14:paraId="5D611379"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Infografikas, plakāti.</w:t>
            </w:r>
          </w:p>
          <w:p w14:paraId="7035002A"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Aptauju rezultāti, stundu vērošanas rezultāti, izglītojamo ikdienas summatīvie mācību sasniegumi.</w:t>
            </w:r>
          </w:p>
        </w:tc>
        <w:tc>
          <w:tcPr>
            <w:tcW w:w="426" w:type="dxa"/>
          </w:tcPr>
          <w:p w14:paraId="3C544B16"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x</w:t>
            </w:r>
          </w:p>
        </w:tc>
        <w:tc>
          <w:tcPr>
            <w:tcW w:w="425" w:type="dxa"/>
          </w:tcPr>
          <w:p w14:paraId="08D16057"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x</w:t>
            </w:r>
          </w:p>
        </w:tc>
        <w:tc>
          <w:tcPr>
            <w:tcW w:w="425" w:type="dxa"/>
          </w:tcPr>
          <w:p w14:paraId="636998CF" w14:textId="4701D57F" w:rsidR="00F26A55" w:rsidRPr="007B4C00" w:rsidRDefault="00F26A55">
            <w:pPr>
              <w:rPr>
                <w:rFonts w:ascii="Times New Roman" w:eastAsia="Times New Roman" w:hAnsi="Times New Roman" w:cs="Times New Roman"/>
                <w:sz w:val="24"/>
                <w:szCs w:val="24"/>
              </w:rPr>
            </w:pPr>
          </w:p>
        </w:tc>
      </w:tr>
      <w:tr w:rsidR="00F26A55" w14:paraId="35E6297C" w14:textId="77777777" w:rsidTr="00F24DDB">
        <w:tc>
          <w:tcPr>
            <w:tcW w:w="710" w:type="dxa"/>
            <w:vMerge/>
          </w:tcPr>
          <w:p w14:paraId="6AB6CF98" w14:textId="77777777" w:rsidR="00F26A55" w:rsidRDefault="00F26A5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693" w:type="dxa"/>
            <w:vMerge/>
          </w:tcPr>
          <w:p w14:paraId="0246D975" w14:textId="77777777" w:rsidR="00F26A55" w:rsidRPr="007B4C00" w:rsidRDefault="00F26A5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51" w:type="dxa"/>
          </w:tcPr>
          <w:p w14:paraId="73110BCF"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2.2.2.</w:t>
            </w:r>
          </w:p>
        </w:tc>
        <w:tc>
          <w:tcPr>
            <w:tcW w:w="4677" w:type="dxa"/>
          </w:tcPr>
          <w:p w14:paraId="6FFEE7C7" w14:textId="0C37CC0E" w:rsidR="00F26A55" w:rsidRPr="007B4C00" w:rsidRDefault="00754DA7">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Sekmēt vienotu izpratni pedagogiem, izglītojamajiem un vecākiem/likumiskajiem pārstāvjiem par mācību sasniegumu vērtēšanas kārtību (aktuāli – formatīvo vērtēšanu), nodrošinot konsekvenci tās ievērošanā.</w:t>
            </w:r>
          </w:p>
        </w:tc>
        <w:tc>
          <w:tcPr>
            <w:tcW w:w="2410" w:type="dxa"/>
          </w:tcPr>
          <w:p w14:paraId="210EBD7F"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Vadības komanda,</w:t>
            </w:r>
          </w:p>
          <w:p w14:paraId="4D8882E2"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jomu vadītāji, priekšmetu pedagogi.</w:t>
            </w:r>
          </w:p>
        </w:tc>
        <w:tc>
          <w:tcPr>
            <w:tcW w:w="3260" w:type="dxa"/>
          </w:tcPr>
          <w:p w14:paraId="0911F877"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Stundu vērošanas rezultāti,</w:t>
            </w:r>
          </w:p>
          <w:p w14:paraId="117590F9"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EvPA dati, aptauju rezultāti.</w:t>
            </w:r>
          </w:p>
          <w:p w14:paraId="66476C95"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Pedagogu darba materiāli un</w:t>
            </w:r>
          </w:p>
          <w:p w14:paraId="5D1D7EF2"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pašnovērtējuma ziņojumi.</w:t>
            </w:r>
          </w:p>
        </w:tc>
        <w:tc>
          <w:tcPr>
            <w:tcW w:w="426" w:type="dxa"/>
          </w:tcPr>
          <w:p w14:paraId="4F9BFC8E"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x</w:t>
            </w:r>
          </w:p>
        </w:tc>
        <w:tc>
          <w:tcPr>
            <w:tcW w:w="425" w:type="dxa"/>
          </w:tcPr>
          <w:p w14:paraId="2E34A9FB"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x</w:t>
            </w:r>
          </w:p>
        </w:tc>
        <w:tc>
          <w:tcPr>
            <w:tcW w:w="425" w:type="dxa"/>
          </w:tcPr>
          <w:p w14:paraId="3569C638" w14:textId="0FA1BC24" w:rsidR="00F26A55" w:rsidRPr="007B4C00" w:rsidRDefault="00F26A55">
            <w:pPr>
              <w:rPr>
                <w:rFonts w:ascii="Times New Roman" w:eastAsia="Times New Roman" w:hAnsi="Times New Roman" w:cs="Times New Roman"/>
                <w:sz w:val="24"/>
                <w:szCs w:val="24"/>
              </w:rPr>
            </w:pPr>
          </w:p>
        </w:tc>
      </w:tr>
      <w:tr w:rsidR="00F26A55" w14:paraId="45AB82E5" w14:textId="77777777" w:rsidTr="00F24DDB">
        <w:tc>
          <w:tcPr>
            <w:tcW w:w="710" w:type="dxa"/>
            <w:vMerge w:val="restart"/>
          </w:tcPr>
          <w:p w14:paraId="59D25D67"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693" w:type="dxa"/>
            <w:vMerge w:val="restart"/>
          </w:tcPr>
          <w:p w14:paraId="76560CB6" w14:textId="01FD5AE2" w:rsidR="00F264FA" w:rsidRPr="007B4C00" w:rsidRDefault="00F264FA">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Pedagogu profesionālās darbības pilnveides sistēma izglītības iestādē</w:t>
            </w:r>
            <w:r w:rsidR="003D41CC">
              <w:rPr>
                <w:rFonts w:ascii="Times New Roman" w:eastAsia="Times New Roman" w:hAnsi="Times New Roman" w:cs="Times New Roman"/>
                <w:sz w:val="24"/>
                <w:szCs w:val="24"/>
              </w:rPr>
              <w:t>.</w:t>
            </w:r>
          </w:p>
        </w:tc>
        <w:tc>
          <w:tcPr>
            <w:tcW w:w="851" w:type="dxa"/>
          </w:tcPr>
          <w:p w14:paraId="5E328938"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2.3.1.</w:t>
            </w:r>
          </w:p>
        </w:tc>
        <w:tc>
          <w:tcPr>
            <w:tcW w:w="4677" w:type="dxa"/>
          </w:tcPr>
          <w:p w14:paraId="53C700C9" w14:textId="2A071BE8" w:rsidR="00F264FA" w:rsidRPr="007B4C00" w:rsidRDefault="00F264FA">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Ieviest digitālos rīkus un mākslīgā intelekta risinājumus pedagogu profesionālajā darbībā, resursu pieejā un mācību procesa analīzē.</w:t>
            </w:r>
          </w:p>
        </w:tc>
        <w:tc>
          <w:tcPr>
            <w:tcW w:w="2410" w:type="dxa"/>
          </w:tcPr>
          <w:p w14:paraId="1475F7E3"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Jomu vadītāji, sadarbības grupu vadītāji.</w:t>
            </w:r>
          </w:p>
        </w:tc>
        <w:tc>
          <w:tcPr>
            <w:tcW w:w="3260" w:type="dxa"/>
          </w:tcPr>
          <w:p w14:paraId="0CB38347" w14:textId="0A82D5A9" w:rsidR="006A5057"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Jomu un sadarbības grupu sanāksmju protokoli</w:t>
            </w:r>
            <w:r w:rsidR="006A5057">
              <w:rPr>
                <w:rFonts w:ascii="Times New Roman" w:eastAsia="Times New Roman" w:hAnsi="Times New Roman" w:cs="Times New Roman"/>
                <w:sz w:val="24"/>
                <w:szCs w:val="24"/>
              </w:rPr>
              <w:t>, stundu vērošanas rezultāti.</w:t>
            </w:r>
          </w:p>
        </w:tc>
        <w:tc>
          <w:tcPr>
            <w:tcW w:w="426" w:type="dxa"/>
          </w:tcPr>
          <w:p w14:paraId="5DBFFD07"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x</w:t>
            </w:r>
          </w:p>
        </w:tc>
        <w:tc>
          <w:tcPr>
            <w:tcW w:w="425" w:type="dxa"/>
          </w:tcPr>
          <w:p w14:paraId="295AE543"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x</w:t>
            </w:r>
          </w:p>
        </w:tc>
        <w:tc>
          <w:tcPr>
            <w:tcW w:w="425" w:type="dxa"/>
          </w:tcPr>
          <w:p w14:paraId="1F1A0E83"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x</w:t>
            </w:r>
          </w:p>
        </w:tc>
      </w:tr>
      <w:tr w:rsidR="00F26A55" w14:paraId="1176C7B6" w14:textId="77777777" w:rsidTr="00F24DDB">
        <w:tc>
          <w:tcPr>
            <w:tcW w:w="710" w:type="dxa"/>
            <w:vMerge/>
          </w:tcPr>
          <w:p w14:paraId="5FC953B8" w14:textId="77777777" w:rsidR="00F26A55" w:rsidRDefault="00F26A5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693" w:type="dxa"/>
            <w:vMerge/>
          </w:tcPr>
          <w:p w14:paraId="499DB374" w14:textId="77777777" w:rsidR="00F26A55" w:rsidRPr="007B4C00" w:rsidRDefault="00F26A5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51" w:type="dxa"/>
          </w:tcPr>
          <w:p w14:paraId="41FA3B69"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2.3.2.</w:t>
            </w:r>
          </w:p>
        </w:tc>
        <w:tc>
          <w:tcPr>
            <w:tcW w:w="4677" w:type="dxa"/>
          </w:tcPr>
          <w:p w14:paraId="37C615EB" w14:textId="4722E1B2" w:rsidR="00F264FA" w:rsidRPr="007B4C00" w:rsidRDefault="00F264FA">
            <w:pPr>
              <w:rPr>
                <w:rFonts w:ascii="Times New Roman" w:eastAsia="Times New Roman" w:hAnsi="Times New Roman" w:cs="Times New Roman"/>
                <w:sz w:val="24"/>
                <w:szCs w:val="24"/>
              </w:rPr>
            </w:pPr>
            <w:bookmarkStart w:id="0" w:name="_heading=h.gjdgxs" w:colFirst="0" w:colLast="0"/>
            <w:bookmarkEnd w:id="0"/>
            <w:r w:rsidRPr="007B4C00">
              <w:rPr>
                <w:rFonts w:ascii="Times New Roman" w:eastAsia="Times New Roman" w:hAnsi="Times New Roman" w:cs="Times New Roman"/>
                <w:sz w:val="24"/>
                <w:szCs w:val="24"/>
              </w:rPr>
              <w:t>Veicināt sadarbības un pieredzes apmaiņas kultūru starp pedagogiem</w:t>
            </w:r>
            <w:r w:rsidR="00D67E9F">
              <w:rPr>
                <w:rFonts w:ascii="Times New Roman" w:eastAsia="Times New Roman" w:hAnsi="Times New Roman" w:cs="Times New Roman"/>
                <w:sz w:val="24"/>
                <w:szCs w:val="24"/>
              </w:rPr>
              <w:t>.</w:t>
            </w:r>
          </w:p>
        </w:tc>
        <w:tc>
          <w:tcPr>
            <w:tcW w:w="2410" w:type="dxa"/>
          </w:tcPr>
          <w:p w14:paraId="4543ABFE"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Jomu vadītāji, priekšmetu pedagogi.</w:t>
            </w:r>
          </w:p>
        </w:tc>
        <w:tc>
          <w:tcPr>
            <w:tcW w:w="3260" w:type="dxa"/>
          </w:tcPr>
          <w:p w14:paraId="5029FE06" w14:textId="377A806E" w:rsidR="00F26A55" w:rsidRPr="007B4C00" w:rsidRDefault="006A5057">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Jomu un sadarbības grupu sanāksmju protokoli</w:t>
            </w:r>
            <w:r>
              <w:rPr>
                <w:rFonts w:ascii="Times New Roman" w:eastAsia="Times New Roman" w:hAnsi="Times New Roman" w:cs="Times New Roman"/>
                <w:sz w:val="24"/>
                <w:szCs w:val="24"/>
              </w:rPr>
              <w:t>, pedagogu pašnovērtējuma ziņojumi.</w:t>
            </w:r>
          </w:p>
        </w:tc>
        <w:tc>
          <w:tcPr>
            <w:tcW w:w="426" w:type="dxa"/>
          </w:tcPr>
          <w:p w14:paraId="76030258"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x</w:t>
            </w:r>
          </w:p>
        </w:tc>
        <w:tc>
          <w:tcPr>
            <w:tcW w:w="425" w:type="dxa"/>
          </w:tcPr>
          <w:p w14:paraId="6C7DE5D3"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x</w:t>
            </w:r>
          </w:p>
        </w:tc>
        <w:tc>
          <w:tcPr>
            <w:tcW w:w="425" w:type="dxa"/>
          </w:tcPr>
          <w:p w14:paraId="34E6B33C" w14:textId="77777777" w:rsidR="00F26A55" w:rsidRPr="007B4C00" w:rsidRDefault="00000000">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x</w:t>
            </w:r>
          </w:p>
        </w:tc>
      </w:tr>
      <w:tr w:rsidR="00F26A55" w14:paraId="4B5BBEA1" w14:textId="77777777" w:rsidTr="00F24DDB">
        <w:tc>
          <w:tcPr>
            <w:tcW w:w="3403" w:type="dxa"/>
            <w:gridSpan w:val="2"/>
            <w:shd w:val="clear" w:color="auto" w:fill="F2F2F2"/>
          </w:tcPr>
          <w:p w14:paraId="2F640E32" w14:textId="331A88BC" w:rsidR="00F26A55" w:rsidRPr="007B4C00" w:rsidRDefault="00D91AC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Sasniedzamais rezultāts/</w:t>
            </w:r>
            <w:r w:rsidR="00000000" w:rsidRPr="007B4C00">
              <w:rPr>
                <w:rFonts w:ascii="Times New Roman" w:eastAsia="Times New Roman" w:hAnsi="Times New Roman" w:cs="Times New Roman"/>
                <w:b/>
                <w:sz w:val="24"/>
                <w:szCs w:val="24"/>
              </w:rPr>
              <w:t>Novērtēšanas kritēriji</w:t>
            </w:r>
          </w:p>
        </w:tc>
        <w:tc>
          <w:tcPr>
            <w:tcW w:w="12474" w:type="dxa"/>
            <w:gridSpan w:val="7"/>
            <w:shd w:val="clear" w:color="auto" w:fill="F2F2F2"/>
          </w:tcPr>
          <w:p w14:paraId="5979D4D4" w14:textId="277236E3" w:rsidR="007B4243" w:rsidRPr="007B4C00" w:rsidRDefault="007B4243" w:rsidP="007B4243">
            <w:pPr>
              <w:rPr>
                <w:rFonts w:ascii="Times New Roman" w:eastAsia="Times New Roman" w:hAnsi="Times New Roman" w:cs="Times New Roman"/>
                <w:sz w:val="24"/>
                <w:szCs w:val="24"/>
                <w:lang w:val="lv-LV"/>
              </w:rPr>
            </w:pPr>
            <w:r w:rsidRPr="007B4C00">
              <w:rPr>
                <w:rFonts w:ascii="Times New Roman" w:eastAsia="Times New Roman" w:hAnsi="Times New Roman" w:cs="Times New Roman"/>
                <w:sz w:val="24"/>
                <w:szCs w:val="24"/>
                <w:lang w:val="lv-LV"/>
              </w:rPr>
              <w:t xml:space="preserve">1. </w:t>
            </w:r>
            <w:r w:rsidR="001C7842" w:rsidRPr="007B4C00">
              <w:rPr>
                <w:rFonts w:ascii="Times New Roman" w:eastAsia="Times New Roman" w:hAnsi="Times New Roman" w:cs="Times New Roman"/>
                <w:sz w:val="24"/>
                <w:szCs w:val="24"/>
                <w:lang w:val="lv-LV"/>
              </w:rPr>
              <w:t>Mācību procesā tiek īstenota  iekšējā diferenciācija</w:t>
            </w:r>
            <w:r w:rsidR="0090180A">
              <w:rPr>
                <w:rFonts w:ascii="Times New Roman" w:eastAsia="Times New Roman" w:hAnsi="Times New Roman" w:cs="Times New Roman"/>
                <w:sz w:val="24"/>
                <w:szCs w:val="24"/>
                <w:lang w:val="lv-LV"/>
              </w:rPr>
              <w:t xml:space="preserve"> un </w:t>
            </w:r>
            <w:r w:rsidR="00617FD5">
              <w:rPr>
                <w:rFonts w:ascii="Times New Roman" w:eastAsia="Times New Roman" w:hAnsi="Times New Roman" w:cs="Times New Roman"/>
                <w:sz w:val="24"/>
                <w:szCs w:val="24"/>
                <w:lang w:val="lv-LV"/>
              </w:rPr>
              <w:t>individualizācija</w:t>
            </w:r>
            <w:r w:rsidR="001C7842" w:rsidRPr="007B4C00">
              <w:rPr>
                <w:rFonts w:ascii="Times New Roman" w:eastAsia="Times New Roman" w:hAnsi="Times New Roman" w:cs="Times New Roman"/>
                <w:sz w:val="24"/>
                <w:szCs w:val="24"/>
                <w:lang w:val="lv-LV"/>
              </w:rPr>
              <w:t>, dažādojot izglītības procesu ikdienas mācībās, nodrošinot skolēniem dažādu līmeņu uzdevumus, aktivitātes, izglītojamo sadarbības iespējas pāru un grupu darbos, kā arī palielinot jēgpilnu tehnoloģiju izmantošanu ikdienas darbā.</w:t>
            </w:r>
            <w:r w:rsidRPr="007B4C00">
              <w:rPr>
                <w:rFonts w:ascii="Times New Roman" w:eastAsia="Times New Roman" w:hAnsi="Times New Roman" w:cs="Times New Roman"/>
                <w:sz w:val="24"/>
                <w:szCs w:val="24"/>
                <w:lang w:val="lv-LV"/>
              </w:rPr>
              <w:t xml:space="preserve"> </w:t>
            </w:r>
          </w:p>
          <w:p w14:paraId="72DAD5AC" w14:textId="50441BFF" w:rsidR="007B4243" w:rsidRPr="007B4C00" w:rsidRDefault="007B4243" w:rsidP="007B4243">
            <w:pPr>
              <w:rPr>
                <w:rFonts w:ascii="Times New Roman" w:eastAsia="Times New Roman" w:hAnsi="Times New Roman" w:cs="Times New Roman"/>
                <w:sz w:val="24"/>
                <w:szCs w:val="24"/>
                <w:lang w:val="lv-LV"/>
              </w:rPr>
            </w:pPr>
            <w:r w:rsidRPr="007B4C00">
              <w:rPr>
                <w:rFonts w:ascii="Times New Roman" w:eastAsia="Times New Roman" w:hAnsi="Times New Roman" w:cs="Times New Roman"/>
                <w:sz w:val="24"/>
                <w:szCs w:val="24"/>
                <w:lang w:val="lv-LV"/>
              </w:rPr>
              <w:t>2. Mācību procesā tiek veicināta atgriezeniskās saites sniegšana, kas ir konkrēta, mērķtiecīga un sasaistīta ar sasniedzamajiem rezultātiem, vienlaikus aktualizējot metakognīcijas nozīmi.</w:t>
            </w:r>
          </w:p>
          <w:p w14:paraId="37D8DC8E" w14:textId="08590C4D" w:rsidR="007B4243" w:rsidRPr="007B4C00" w:rsidRDefault="007B4243" w:rsidP="007B4243">
            <w:pPr>
              <w:rPr>
                <w:rFonts w:ascii="Times New Roman" w:eastAsia="Times New Roman" w:hAnsi="Times New Roman" w:cs="Times New Roman"/>
                <w:sz w:val="24"/>
                <w:szCs w:val="24"/>
                <w:lang w:val="lv-LV"/>
              </w:rPr>
            </w:pPr>
            <w:r w:rsidRPr="007B4C00">
              <w:rPr>
                <w:rFonts w:ascii="Times New Roman" w:eastAsia="Times New Roman" w:hAnsi="Times New Roman" w:cs="Times New Roman"/>
                <w:sz w:val="24"/>
                <w:szCs w:val="24"/>
                <w:lang w:val="lv-LV"/>
              </w:rPr>
              <w:t>3. Pārbaudes darbi ir  veidoti atbilstoši SOLO taksonomijai.</w:t>
            </w:r>
          </w:p>
          <w:p w14:paraId="279EB808" w14:textId="5B1FB884" w:rsidR="007B4243" w:rsidRPr="007B4C00" w:rsidRDefault="007B4243" w:rsidP="007B4243">
            <w:pPr>
              <w:rPr>
                <w:rFonts w:ascii="Times New Roman" w:eastAsia="Times New Roman" w:hAnsi="Times New Roman" w:cs="Times New Roman"/>
                <w:sz w:val="24"/>
                <w:szCs w:val="24"/>
                <w:lang w:val="lv-LV"/>
              </w:rPr>
            </w:pPr>
            <w:r w:rsidRPr="007B4C00">
              <w:rPr>
                <w:rFonts w:ascii="Times New Roman" w:eastAsia="Times New Roman" w:hAnsi="Times New Roman" w:cs="Times New Roman"/>
                <w:sz w:val="24"/>
                <w:szCs w:val="24"/>
                <w:lang w:val="lv-LV"/>
              </w:rPr>
              <w:t>4. Skolā ir analizēta, koriģēta un tiek ieviesta Vērtēšanas kārtība, akcentējot formatīvās vērtēšanas nozīmīgumu ikdienas mācību procesā. </w:t>
            </w:r>
          </w:p>
          <w:p w14:paraId="11ED79D4" w14:textId="3248C474" w:rsidR="007B4243" w:rsidRPr="007B4C00" w:rsidRDefault="00BD736B" w:rsidP="007B4243">
            <w:pPr>
              <w:rPr>
                <w:rFonts w:ascii="Times New Roman" w:eastAsia="Times New Roman" w:hAnsi="Times New Roman" w:cs="Times New Roman"/>
                <w:sz w:val="24"/>
                <w:szCs w:val="24"/>
                <w:lang w:val="lv-LV"/>
              </w:rPr>
            </w:pPr>
            <w:r w:rsidRPr="007B4C00">
              <w:rPr>
                <w:rFonts w:ascii="Times New Roman" w:eastAsia="Times New Roman" w:hAnsi="Times New Roman" w:cs="Times New Roman"/>
                <w:sz w:val="24"/>
                <w:szCs w:val="24"/>
                <w:lang w:val="lv-LV"/>
              </w:rPr>
              <w:t xml:space="preserve">5. </w:t>
            </w:r>
            <w:r w:rsidR="007B4243" w:rsidRPr="007B4C00">
              <w:rPr>
                <w:rFonts w:ascii="Times New Roman" w:eastAsia="Times New Roman" w:hAnsi="Times New Roman" w:cs="Times New Roman"/>
                <w:sz w:val="24"/>
                <w:szCs w:val="24"/>
                <w:lang w:val="lv-LV"/>
              </w:rPr>
              <w:t>Visiem iesaistītajiem ir vienota izpratne par formatīvo vērtēšanu ikdienas darbā un formatīvo vērtējumu korelāciju ar summatīvo vērtējumu tēmas noslēgumā.</w:t>
            </w:r>
          </w:p>
          <w:p w14:paraId="7AAE21D2" w14:textId="1DB029EC" w:rsidR="00F26A55" w:rsidRPr="007B4C00" w:rsidRDefault="00BD736B">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lang w:val="lv-LV"/>
              </w:rPr>
              <w:t xml:space="preserve">6. </w:t>
            </w:r>
            <w:r w:rsidRPr="007B4C00">
              <w:rPr>
                <w:rFonts w:ascii="Times New Roman" w:eastAsia="Times New Roman" w:hAnsi="Times New Roman" w:cs="Times New Roman"/>
                <w:sz w:val="24"/>
                <w:szCs w:val="24"/>
              </w:rPr>
              <w:t xml:space="preserve">Gan pedagogi, gan izglītojamie, gan izglītojamo vecāki/likumiskie pārstāvji  vienoti izprot formatīvās un summatīvās vērtēšanas atšķirības, īstenotās formatīvās vērtēšanas mērķus un lomu mācību procesā. </w:t>
            </w:r>
          </w:p>
          <w:p w14:paraId="1CF94828" w14:textId="2952C35F" w:rsidR="00404FB8" w:rsidRPr="007B4C00" w:rsidRDefault="00BD736B">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7. Pedagogi aktīvi lieto ieviestos digitālos un mākslīgā intelekta rīkus, piedalās apmācībās, izmanto pieejamos resursus, efektīvi analizē mācību procesu, ir apmierināti ar tehnisko atbalstu.</w:t>
            </w:r>
          </w:p>
          <w:p w14:paraId="5C5BDDE0" w14:textId="3D20AB27" w:rsidR="009571C3" w:rsidRPr="007B4C00" w:rsidRDefault="00BD736B">
            <w:pPr>
              <w:rPr>
                <w:rFonts w:ascii="Times New Roman" w:eastAsia="Times New Roman" w:hAnsi="Times New Roman" w:cs="Times New Roman"/>
                <w:sz w:val="24"/>
                <w:szCs w:val="24"/>
              </w:rPr>
            </w:pPr>
            <w:r w:rsidRPr="007B4C00">
              <w:rPr>
                <w:rFonts w:ascii="Times New Roman" w:eastAsia="Times New Roman" w:hAnsi="Times New Roman" w:cs="Times New Roman"/>
                <w:sz w:val="24"/>
                <w:szCs w:val="24"/>
              </w:rPr>
              <w:t>8.</w:t>
            </w:r>
            <w:r w:rsidRPr="007B4C00">
              <w:t xml:space="preserve"> </w:t>
            </w:r>
            <w:r w:rsidRPr="007B4C00">
              <w:rPr>
                <w:rFonts w:ascii="Times New Roman" w:eastAsia="Times New Roman" w:hAnsi="Times New Roman" w:cs="Times New Roman"/>
                <w:sz w:val="24"/>
                <w:szCs w:val="24"/>
              </w:rPr>
              <w:t>Pedagogi regulāri iesaistās sadarbības pasākumos un pieredzes apmaiņā, uzlabojot savstarpējo komunikāciju un kopējo pedagoģisko praksi ( jomas, Pieredzes dienas, savstarpējā stundu vērošana u.c.).</w:t>
            </w:r>
          </w:p>
        </w:tc>
      </w:tr>
      <w:tr w:rsidR="00F26A55" w14:paraId="1D2625DD" w14:textId="77777777" w:rsidTr="00F24DDB">
        <w:tc>
          <w:tcPr>
            <w:tcW w:w="15877" w:type="dxa"/>
            <w:gridSpan w:val="9"/>
            <w:shd w:val="clear" w:color="auto" w:fill="FFFF00"/>
          </w:tcPr>
          <w:p w14:paraId="19AD01AE" w14:textId="77777777" w:rsidR="00F26A55" w:rsidRDefault="00000000">
            <w:pPr>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b/>
                <w:color w:val="222221"/>
                <w:sz w:val="24"/>
                <w:szCs w:val="24"/>
              </w:rPr>
            </w:pPr>
            <w:r>
              <w:rPr>
                <w:rFonts w:ascii="Times New Roman" w:eastAsia="Times New Roman" w:hAnsi="Times New Roman" w:cs="Times New Roman"/>
                <w:b/>
                <w:color w:val="222221"/>
                <w:sz w:val="24"/>
                <w:szCs w:val="24"/>
              </w:rPr>
              <w:lastRenderedPageBreak/>
              <w:t>Iekļaujoša vide</w:t>
            </w:r>
          </w:p>
        </w:tc>
      </w:tr>
      <w:tr w:rsidR="00F26A55" w14:paraId="10C6519D" w14:textId="77777777" w:rsidTr="00F24DDB">
        <w:tc>
          <w:tcPr>
            <w:tcW w:w="710" w:type="dxa"/>
            <w:vMerge w:val="restart"/>
          </w:tcPr>
          <w:p w14:paraId="5B8744DC"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693" w:type="dxa"/>
            <w:vMerge w:val="restart"/>
          </w:tcPr>
          <w:p w14:paraId="6F6980E3" w14:textId="164511CE" w:rsidR="00F26A55" w:rsidRDefault="00922BC0">
            <w:pPr>
              <w:rPr>
                <w:rFonts w:ascii="Times New Roman" w:eastAsia="Times New Roman" w:hAnsi="Times New Roman" w:cs="Times New Roman"/>
                <w:sz w:val="24"/>
                <w:szCs w:val="24"/>
              </w:rPr>
            </w:pPr>
            <w:r>
              <w:rPr>
                <w:rFonts w:ascii="Times New Roman" w:eastAsia="Times New Roman" w:hAnsi="Times New Roman" w:cs="Times New Roman"/>
                <w:sz w:val="24"/>
                <w:szCs w:val="24"/>
              </w:rPr>
              <w:t>Nodrošināt izglītības pieeju atbilstoši ikviena izglītības vajadzībām un iespējām</w:t>
            </w:r>
            <w:r w:rsidR="00AE3C04">
              <w:rPr>
                <w:rFonts w:ascii="Times New Roman" w:eastAsia="Times New Roman" w:hAnsi="Times New Roman" w:cs="Times New Roman"/>
                <w:sz w:val="24"/>
                <w:szCs w:val="24"/>
              </w:rPr>
              <w:t>.</w:t>
            </w:r>
          </w:p>
        </w:tc>
        <w:tc>
          <w:tcPr>
            <w:tcW w:w="851" w:type="dxa"/>
          </w:tcPr>
          <w:p w14:paraId="3D8283EB"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3.1.1.</w:t>
            </w:r>
          </w:p>
        </w:tc>
        <w:tc>
          <w:tcPr>
            <w:tcW w:w="4677" w:type="dxa"/>
          </w:tcPr>
          <w:p w14:paraId="530BA729" w14:textId="1C25B1C4" w:rsidR="00F26A55" w:rsidRDefault="00E26A72">
            <w:pPr>
              <w:rPr>
                <w:rFonts w:ascii="Times New Roman" w:eastAsia="Times New Roman" w:hAnsi="Times New Roman" w:cs="Times New Roman"/>
                <w:color w:val="222221"/>
                <w:sz w:val="24"/>
                <w:szCs w:val="24"/>
                <w:shd w:val="clear" w:color="auto" w:fill="FF9900"/>
              </w:rPr>
            </w:pPr>
            <w:r>
              <w:rPr>
                <w:rFonts w:ascii="Times New Roman" w:eastAsia="Times New Roman" w:hAnsi="Times New Roman" w:cs="Times New Roman"/>
                <w:sz w:val="24"/>
                <w:szCs w:val="24"/>
              </w:rPr>
              <w:t>Mērķtiecīgi turpināt  dibinātāja un  izglītības iestādes sadarbību vienotas stratēģijas un redzējuma īstenošanā, kas sekmē piemērotu izglītības vajadzību  nodrošināšanu ikvienam izglītojamam.</w:t>
            </w:r>
          </w:p>
        </w:tc>
        <w:tc>
          <w:tcPr>
            <w:tcW w:w="2410" w:type="dxa"/>
          </w:tcPr>
          <w:p w14:paraId="0118B31B"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Ventspils valstspilsētas domes, Ventspils Izglītības pārvaldes (turpmāk VIP) un skolas Vadības komandas pārstāvji.</w:t>
            </w:r>
          </w:p>
        </w:tc>
        <w:tc>
          <w:tcPr>
            <w:tcW w:w="3260" w:type="dxa"/>
          </w:tcPr>
          <w:p w14:paraId="2B9BB2CE"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Skolas īstenotās mācību programmas, dalības projektos.</w:t>
            </w:r>
          </w:p>
        </w:tc>
        <w:tc>
          <w:tcPr>
            <w:tcW w:w="426" w:type="dxa"/>
          </w:tcPr>
          <w:p w14:paraId="0F2751D2"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425" w:type="dxa"/>
          </w:tcPr>
          <w:p w14:paraId="727AA11E"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425" w:type="dxa"/>
          </w:tcPr>
          <w:p w14:paraId="6583EA74"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F26A55" w14:paraId="2DB9636D" w14:textId="77777777" w:rsidTr="00F24DDB">
        <w:tc>
          <w:tcPr>
            <w:tcW w:w="710" w:type="dxa"/>
            <w:vMerge/>
          </w:tcPr>
          <w:p w14:paraId="2335B5F9" w14:textId="77777777" w:rsidR="00F26A55" w:rsidRDefault="00F26A5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693" w:type="dxa"/>
            <w:vMerge/>
          </w:tcPr>
          <w:p w14:paraId="5E92E54D" w14:textId="77777777" w:rsidR="00F26A55" w:rsidRDefault="00F26A5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51" w:type="dxa"/>
          </w:tcPr>
          <w:p w14:paraId="44739EA1"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p>
        </w:tc>
        <w:tc>
          <w:tcPr>
            <w:tcW w:w="4677" w:type="dxa"/>
          </w:tcPr>
          <w:p w14:paraId="6EAA23DC" w14:textId="1C25CDBA" w:rsidR="00922BC0" w:rsidRDefault="00E937AF">
            <w:pPr>
              <w:rPr>
                <w:rFonts w:ascii="Times New Roman" w:eastAsia="Times New Roman" w:hAnsi="Times New Roman" w:cs="Times New Roman"/>
                <w:sz w:val="24"/>
                <w:szCs w:val="24"/>
              </w:rPr>
            </w:pPr>
            <w:r w:rsidRPr="00E937AF">
              <w:rPr>
                <w:rFonts w:ascii="Times New Roman" w:eastAsia="Times New Roman" w:hAnsi="Times New Roman" w:cs="Times New Roman"/>
                <w:sz w:val="24"/>
                <w:szCs w:val="24"/>
              </w:rPr>
              <w:t>Nodrošināt pilnvērtīgus atbalsta pasākumus izglītojamiem ar speciālajām vajadzībām, mācīšanās grūtībām un reemigrējušiem izglītojamiem, kā arī pievērst uzmanību un sniegt atbalstu izglītojamiem ar zemiem mācību sasniegumiem</w:t>
            </w:r>
            <w:r w:rsidR="001E4ED1">
              <w:rPr>
                <w:rFonts w:ascii="Times New Roman" w:eastAsia="Times New Roman" w:hAnsi="Times New Roman" w:cs="Times New Roman"/>
                <w:sz w:val="24"/>
                <w:szCs w:val="24"/>
              </w:rPr>
              <w:t>.</w:t>
            </w:r>
          </w:p>
        </w:tc>
        <w:tc>
          <w:tcPr>
            <w:tcW w:w="2410" w:type="dxa"/>
          </w:tcPr>
          <w:p w14:paraId="102EAE3A" w14:textId="5928B034"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VIP, Vadības komanda, Atbalsta</w:t>
            </w:r>
            <w:r w:rsidR="00E937AF">
              <w:rPr>
                <w:rFonts w:ascii="Times New Roman" w:eastAsia="Times New Roman" w:hAnsi="Times New Roman" w:cs="Times New Roman"/>
                <w:sz w:val="24"/>
                <w:szCs w:val="24"/>
              </w:rPr>
              <w:t xml:space="preserve"> komanda, pedagogi.</w:t>
            </w:r>
          </w:p>
        </w:tc>
        <w:tc>
          <w:tcPr>
            <w:tcW w:w="3260" w:type="dxa"/>
          </w:tcPr>
          <w:p w14:paraId="69DEB1EC"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Izglītojamo ar individuālajām mācīšanās vajadzībām mācību sasniegumu dinamikas dati, piemēroto atbalsta pasākumu efektivitātes izvērtēšanas materiāli.</w:t>
            </w:r>
          </w:p>
          <w:p w14:paraId="1F5C962F"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Mērķgrupu diskusiju rezultāti.</w:t>
            </w:r>
          </w:p>
        </w:tc>
        <w:tc>
          <w:tcPr>
            <w:tcW w:w="426" w:type="dxa"/>
          </w:tcPr>
          <w:p w14:paraId="3DFA4EAF"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425" w:type="dxa"/>
          </w:tcPr>
          <w:p w14:paraId="46A95F99"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425" w:type="dxa"/>
          </w:tcPr>
          <w:p w14:paraId="6AC54A1E"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F26A55" w14:paraId="5FD80402" w14:textId="77777777" w:rsidTr="00F24DDB">
        <w:trPr>
          <w:trHeight w:val="240"/>
        </w:trPr>
        <w:tc>
          <w:tcPr>
            <w:tcW w:w="710" w:type="dxa"/>
            <w:vMerge w:val="restart"/>
          </w:tcPr>
          <w:p w14:paraId="3C281042" w14:textId="77777777" w:rsidR="00F26A55" w:rsidRPr="00AC5A4A" w:rsidRDefault="00000000">
            <w:pPr>
              <w:rPr>
                <w:rFonts w:ascii="Times New Roman" w:eastAsia="Times New Roman" w:hAnsi="Times New Roman" w:cs="Times New Roman"/>
                <w:sz w:val="24"/>
                <w:szCs w:val="24"/>
              </w:rPr>
            </w:pPr>
            <w:r w:rsidRPr="00AC5A4A">
              <w:rPr>
                <w:rFonts w:ascii="Times New Roman" w:eastAsia="Times New Roman" w:hAnsi="Times New Roman" w:cs="Times New Roman"/>
                <w:sz w:val="24"/>
                <w:szCs w:val="24"/>
              </w:rPr>
              <w:t>3.2.</w:t>
            </w:r>
          </w:p>
        </w:tc>
        <w:tc>
          <w:tcPr>
            <w:tcW w:w="2693" w:type="dxa"/>
            <w:vMerge w:val="restart"/>
          </w:tcPr>
          <w:p w14:paraId="43C83BA2" w14:textId="72C8BF3C" w:rsidR="00F26A55" w:rsidRPr="00AC5A4A" w:rsidRDefault="009D69D2">
            <w:pPr>
              <w:rPr>
                <w:rFonts w:ascii="Times New Roman" w:eastAsia="Times New Roman" w:hAnsi="Times New Roman" w:cs="Times New Roman"/>
                <w:sz w:val="24"/>
                <w:szCs w:val="24"/>
              </w:rPr>
            </w:pPr>
            <w:r w:rsidRPr="00AC5A4A">
              <w:rPr>
                <w:rFonts w:ascii="Times New Roman" w:eastAsia="Times New Roman" w:hAnsi="Times New Roman" w:cs="Times New Roman"/>
                <w:sz w:val="24"/>
                <w:szCs w:val="24"/>
              </w:rPr>
              <w:t xml:space="preserve">Izglītības iestādes </w:t>
            </w:r>
            <w:r w:rsidR="00ED77B6" w:rsidRPr="00AC5A4A">
              <w:rPr>
                <w:rFonts w:ascii="Times New Roman" w:eastAsia="Times New Roman" w:hAnsi="Times New Roman" w:cs="Times New Roman"/>
                <w:sz w:val="24"/>
                <w:szCs w:val="24"/>
              </w:rPr>
              <w:t xml:space="preserve">droša, pozitīva, </w:t>
            </w:r>
            <w:r w:rsidR="00896D6C" w:rsidRPr="00AC5A4A">
              <w:rPr>
                <w:rFonts w:ascii="Times New Roman" w:eastAsia="Times New Roman" w:hAnsi="Times New Roman" w:cs="Times New Roman"/>
                <w:sz w:val="24"/>
                <w:szCs w:val="24"/>
              </w:rPr>
              <w:t>atbalstoša</w:t>
            </w:r>
            <w:r w:rsidRPr="00AC5A4A">
              <w:rPr>
                <w:rFonts w:ascii="Times New Roman" w:eastAsia="Times New Roman" w:hAnsi="Times New Roman" w:cs="Times New Roman"/>
                <w:sz w:val="24"/>
                <w:szCs w:val="24"/>
              </w:rPr>
              <w:t xml:space="preserve"> vide</w:t>
            </w:r>
            <w:r w:rsidR="00AE3C04">
              <w:rPr>
                <w:rFonts w:ascii="Times New Roman" w:eastAsia="Times New Roman" w:hAnsi="Times New Roman" w:cs="Times New Roman"/>
                <w:sz w:val="24"/>
                <w:szCs w:val="24"/>
              </w:rPr>
              <w:t>.</w:t>
            </w:r>
          </w:p>
          <w:p w14:paraId="08BC66E9" w14:textId="77777777" w:rsidR="009D69D2" w:rsidRPr="00AC5A4A" w:rsidRDefault="009D69D2">
            <w:pPr>
              <w:rPr>
                <w:rFonts w:ascii="Times New Roman" w:eastAsia="Times New Roman" w:hAnsi="Times New Roman" w:cs="Times New Roman"/>
                <w:sz w:val="24"/>
                <w:szCs w:val="24"/>
              </w:rPr>
            </w:pPr>
          </w:p>
          <w:p w14:paraId="68048EA3" w14:textId="76538C69" w:rsidR="009D69D2" w:rsidRPr="00AC5A4A" w:rsidRDefault="009D69D2">
            <w:pPr>
              <w:rPr>
                <w:rFonts w:ascii="Times New Roman" w:eastAsia="Times New Roman" w:hAnsi="Times New Roman" w:cs="Times New Roman"/>
                <w:sz w:val="24"/>
                <w:szCs w:val="24"/>
              </w:rPr>
            </w:pPr>
          </w:p>
        </w:tc>
        <w:tc>
          <w:tcPr>
            <w:tcW w:w="851" w:type="dxa"/>
          </w:tcPr>
          <w:p w14:paraId="11E0FB2E"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p>
        </w:tc>
        <w:tc>
          <w:tcPr>
            <w:tcW w:w="4677" w:type="dxa"/>
          </w:tcPr>
          <w:p w14:paraId="7F10BFC4" w14:textId="5649FB68" w:rsidR="009D69D2" w:rsidRDefault="00441FCC">
            <w:pPr>
              <w:rPr>
                <w:rFonts w:ascii="Times New Roman" w:eastAsia="Times New Roman" w:hAnsi="Times New Roman" w:cs="Times New Roman"/>
                <w:sz w:val="24"/>
                <w:szCs w:val="24"/>
              </w:rPr>
            </w:pPr>
            <w:r>
              <w:rPr>
                <w:rFonts w:ascii="Times New Roman" w:eastAsia="Times New Roman" w:hAnsi="Times New Roman" w:cs="Times New Roman"/>
                <w:sz w:val="24"/>
                <w:szCs w:val="24"/>
              </w:rPr>
              <w:t>Nodrošināt izglītības vides pieejamību un iespējas izglītojamiem ar speciālajām vajadzībām</w:t>
            </w:r>
            <w:r w:rsidR="005F118B">
              <w:rPr>
                <w:rFonts w:ascii="Times New Roman" w:eastAsia="Times New Roman" w:hAnsi="Times New Roman" w:cs="Times New Roman"/>
                <w:sz w:val="24"/>
                <w:szCs w:val="24"/>
              </w:rPr>
              <w:t>.</w:t>
            </w:r>
          </w:p>
        </w:tc>
        <w:tc>
          <w:tcPr>
            <w:tcW w:w="2410" w:type="dxa"/>
          </w:tcPr>
          <w:p w14:paraId="4099BAEA" w14:textId="51018C9E" w:rsidR="00F26A55" w:rsidRDefault="001E4ED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VIP, </w:t>
            </w:r>
            <w:r w:rsidR="00E44325">
              <w:rPr>
                <w:rFonts w:ascii="Times New Roman" w:eastAsia="Times New Roman" w:hAnsi="Times New Roman" w:cs="Times New Roman"/>
                <w:sz w:val="24"/>
                <w:szCs w:val="24"/>
              </w:rPr>
              <w:t xml:space="preserve">Vadības komanda, Atbalsta komanda, pedagogi, </w:t>
            </w:r>
            <w:r>
              <w:rPr>
                <w:rFonts w:ascii="Times New Roman" w:eastAsia="Times New Roman" w:hAnsi="Times New Roman" w:cs="Times New Roman"/>
                <w:sz w:val="24"/>
                <w:szCs w:val="24"/>
              </w:rPr>
              <w:t>saimniecības vadītāj</w:t>
            </w:r>
            <w:r w:rsidR="00926AA0">
              <w:rPr>
                <w:rFonts w:ascii="Times New Roman" w:eastAsia="Times New Roman" w:hAnsi="Times New Roman" w:cs="Times New Roman"/>
                <w:sz w:val="24"/>
                <w:szCs w:val="24"/>
              </w:rPr>
              <w:t>s</w:t>
            </w:r>
            <w:r w:rsidR="00AE3C04">
              <w:rPr>
                <w:rFonts w:ascii="Times New Roman" w:eastAsia="Times New Roman" w:hAnsi="Times New Roman" w:cs="Times New Roman"/>
                <w:sz w:val="24"/>
                <w:szCs w:val="24"/>
              </w:rPr>
              <w:t>.</w:t>
            </w:r>
          </w:p>
        </w:tc>
        <w:tc>
          <w:tcPr>
            <w:tcW w:w="3260" w:type="dxa"/>
          </w:tcPr>
          <w:p w14:paraId="64A46E75" w14:textId="553607D4" w:rsidR="00F26A55" w:rsidRDefault="00504A96">
            <w:pP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1E4ED1">
              <w:rPr>
                <w:rFonts w:ascii="Times New Roman" w:eastAsia="Times New Roman" w:hAnsi="Times New Roman" w:cs="Times New Roman"/>
                <w:sz w:val="24"/>
                <w:szCs w:val="24"/>
              </w:rPr>
              <w:t>peciālās pamatizglītības programmas</w:t>
            </w:r>
            <w:r>
              <w:rPr>
                <w:rFonts w:ascii="Times New Roman" w:eastAsia="Times New Roman" w:hAnsi="Times New Roman" w:cs="Times New Roman"/>
                <w:sz w:val="24"/>
                <w:szCs w:val="24"/>
              </w:rPr>
              <w:t xml:space="preserve">, </w:t>
            </w:r>
            <w:r w:rsidR="00421324">
              <w:rPr>
                <w:rFonts w:ascii="Times New Roman" w:eastAsia="Times New Roman" w:hAnsi="Times New Roman" w:cs="Times New Roman"/>
                <w:sz w:val="24"/>
                <w:szCs w:val="24"/>
              </w:rPr>
              <w:t xml:space="preserve">izglītības iestādes </w:t>
            </w:r>
            <w:r>
              <w:rPr>
                <w:rFonts w:ascii="Times New Roman" w:eastAsia="Times New Roman" w:hAnsi="Times New Roman" w:cs="Times New Roman"/>
                <w:sz w:val="24"/>
                <w:szCs w:val="24"/>
              </w:rPr>
              <w:t>vide/infrastruktūra</w:t>
            </w:r>
            <w:r w:rsidR="00421324">
              <w:rPr>
                <w:rFonts w:ascii="Times New Roman" w:eastAsia="Times New Roman" w:hAnsi="Times New Roman" w:cs="Times New Roman"/>
                <w:sz w:val="24"/>
                <w:szCs w:val="24"/>
              </w:rPr>
              <w:t>, individuālie mācību programmas apguves plāni</w:t>
            </w:r>
            <w:r w:rsidR="00AE3C04">
              <w:rPr>
                <w:rFonts w:ascii="Times New Roman" w:eastAsia="Times New Roman" w:hAnsi="Times New Roman" w:cs="Times New Roman"/>
                <w:sz w:val="24"/>
                <w:szCs w:val="24"/>
              </w:rPr>
              <w:t>.</w:t>
            </w:r>
          </w:p>
        </w:tc>
        <w:tc>
          <w:tcPr>
            <w:tcW w:w="426" w:type="dxa"/>
          </w:tcPr>
          <w:p w14:paraId="132E7B56"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425" w:type="dxa"/>
          </w:tcPr>
          <w:p w14:paraId="793E5D3E"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425" w:type="dxa"/>
          </w:tcPr>
          <w:p w14:paraId="688C0CE8"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F26A55" w14:paraId="6236B7A7" w14:textId="77777777" w:rsidTr="00F24DDB">
        <w:trPr>
          <w:trHeight w:val="240"/>
        </w:trPr>
        <w:tc>
          <w:tcPr>
            <w:tcW w:w="710" w:type="dxa"/>
            <w:vMerge/>
          </w:tcPr>
          <w:p w14:paraId="7D1EB7DC" w14:textId="77777777" w:rsidR="00F26A55" w:rsidRDefault="00F26A5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693" w:type="dxa"/>
            <w:vMerge/>
          </w:tcPr>
          <w:p w14:paraId="1E806BC9" w14:textId="77777777" w:rsidR="00F26A55" w:rsidRDefault="00F26A5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51" w:type="dxa"/>
          </w:tcPr>
          <w:p w14:paraId="3FB3B10C"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3.2.2.</w:t>
            </w:r>
          </w:p>
        </w:tc>
        <w:tc>
          <w:tcPr>
            <w:tcW w:w="4677" w:type="dxa"/>
          </w:tcPr>
          <w:p w14:paraId="6B9BE795" w14:textId="0CCA44F0" w:rsidR="009D69D2" w:rsidRDefault="00673420">
            <w:pPr>
              <w:rPr>
                <w:rFonts w:ascii="Times New Roman" w:eastAsia="Times New Roman" w:hAnsi="Times New Roman" w:cs="Times New Roman"/>
                <w:sz w:val="24"/>
                <w:szCs w:val="24"/>
              </w:rPr>
            </w:pPr>
            <w:r w:rsidRPr="00673420">
              <w:rPr>
                <w:rFonts w:ascii="Times New Roman" w:eastAsia="Times New Roman" w:hAnsi="Times New Roman" w:cs="Times New Roman"/>
                <w:sz w:val="24"/>
                <w:szCs w:val="24"/>
              </w:rPr>
              <w:t xml:space="preserve">Veidot skolas iekšējo fizisko vidi un apkārtni, kas </w:t>
            </w:r>
            <w:r>
              <w:rPr>
                <w:rFonts w:ascii="Times New Roman" w:eastAsia="Times New Roman" w:hAnsi="Times New Roman" w:cs="Times New Roman"/>
                <w:sz w:val="24"/>
                <w:szCs w:val="24"/>
              </w:rPr>
              <w:t xml:space="preserve">ir </w:t>
            </w:r>
            <w:r w:rsidRPr="00673420">
              <w:rPr>
                <w:rFonts w:ascii="Times New Roman" w:eastAsia="Times New Roman" w:hAnsi="Times New Roman" w:cs="Times New Roman"/>
                <w:sz w:val="24"/>
                <w:szCs w:val="24"/>
              </w:rPr>
              <w:t>droš</w:t>
            </w:r>
            <w:r>
              <w:rPr>
                <w:rFonts w:ascii="Times New Roman" w:eastAsia="Times New Roman" w:hAnsi="Times New Roman" w:cs="Times New Roman"/>
                <w:sz w:val="24"/>
                <w:szCs w:val="24"/>
              </w:rPr>
              <w:t>a</w:t>
            </w:r>
            <w:r w:rsidRPr="00673420">
              <w:rPr>
                <w:rFonts w:ascii="Times New Roman" w:eastAsia="Times New Roman" w:hAnsi="Times New Roman" w:cs="Times New Roman"/>
                <w:sz w:val="24"/>
                <w:szCs w:val="24"/>
              </w:rPr>
              <w:t>, veicina skolēnu psiholoģisko labklājību un rada apstākļus lietpratības pieejas īstenošanai</w:t>
            </w:r>
            <w:r>
              <w:rPr>
                <w:rFonts w:ascii="Times New Roman" w:eastAsia="Times New Roman" w:hAnsi="Times New Roman" w:cs="Times New Roman"/>
                <w:sz w:val="24"/>
                <w:szCs w:val="24"/>
              </w:rPr>
              <w:t>.</w:t>
            </w:r>
          </w:p>
        </w:tc>
        <w:tc>
          <w:tcPr>
            <w:tcW w:w="2410" w:type="dxa"/>
          </w:tcPr>
          <w:p w14:paraId="5710313E" w14:textId="2CD750EE"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Vadības komanda, saimniecības vadītāj</w:t>
            </w:r>
            <w:r w:rsidR="00926AA0">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tc>
        <w:tc>
          <w:tcPr>
            <w:tcW w:w="3260" w:type="dxa"/>
          </w:tcPr>
          <w:p w14:paraId="233E09F1" w14:textId="6E23176F" w:rsidR="00F26A55" w:rsidRDefault="00377E0A">
            <w:pPr>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iestādes infrastruktūra, aptauju rezultāti.</w:t>
            </w:r>
          </w:p>
        </w:tc>
        <w:tc>
          <w:tcPr>
            <w:tcW w:w="426" w:type="dxa"/>
          </w:tcPr>
          <w:p w14:paraId="1E10240A" w14:textId="69D97EE8" w:rsidR="00F26A55" w:rsidRDefault="00470B64">
            <w:pP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425" w:type="dxa"/>
          </w:tcPr>
          <w:p w14:paraId="6C436407"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425" w:type="dxa"/>
          </w:tcPr>
          <w:p w14:paraId="70615CEC"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F26A55" w14:paraId="6435E540" w14:textId="77777777" w:rsidTr="00F24DDB">
        <w:trPr>
          <w:trHeight w:val="240"/>
        </w:trPr>
        <w:tc>
          <w:tcPr>
            <w:tcW w:w="710" w:type="dxa"/>
            <w:vMerge/>
          </w:tcPr>
          <w:p w14:paraId="68306D7D" w14:textId="77777777" w:rsidR="00F26A55" w:rsidRDefault="00F26A5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693" w:type="dxa"/>
            <w:vMerge/>
          </w:tcPr>
          <w:p w14:paraId="24E53CDD" w14:textId="77777777" w:rsidR="00F26A55" w:rsidRDefault="00F26A5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51" w:type="dxa"/>
          </w:tcPr>
          <w:p w14:paraId="095CA5B5"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3.2.3.</w:t>
            </w:r>
          </w:p>
        </w:tc>
        <w:tc>
          <w:tcPr>
            <w:tcW w:w="4677" w:type="dxa"/>
          </w:tcPr>
          <w:p w14:paraId="424DC5CE" w14:textId="091A68E0" w:rsidR="00896D6C" w:rsidRDefault="00AC5A4A">
            <w:pPr>
              <w:rPr>
                <w:rFonts w:ascii="Times New Roman" w:eastAsia="Times New Roman" w:hAnsi="Times New Roman" w:cs="Times New Roman"/>
                <w:sz w:val="24"/>
                <w:szCs w:val="24"/>
              </w:rPr>
            </w:pPr>
            <w:r w:rsidRPr="00AC5A4A">
              <w:rPr>
                <w:rFonts w:ascii="Times New Roman" w:eastAsia="Times New Roman" w:hAnsi="Times New Roman" w:cs="Times New Roman"/>
                <w:sz w:val="24"/>
                <w:szCs w:val="24"/>
              </w:rPr>
              <w:t>Veidot skolas vidi, kas nodrošina skolēnu, skolotāju un vecāku drošību, labbūtību un savstarpēju uzticēšanos</w:t>
            </w:r>
            <w:r w:rsidR="00AE3C04">
              <w:rPr>
                <w:rFonts w:ascii="Times New Roman" w:eastAsia="Times New Roman" w:hAnsi="Times New Roman" w:cs="Times New Roman"/>
                <w:sz w:val="24"/>
                <w:szCs w:val="24"/>
              </w:rPr>
              <w:t>.</w:t>
            </w:r>
          </w:p>
        </w:tc>
        <w:tc>
          <w:tcPr>
            <w:tcW w:w="2410" w:type="dxa"/>
          </w:tcPr>
          <w:p w14:paraId="3CAA3A64" w14:textId="0BA1E8E3" w:rsidR="00F26A55" w:rsidRDefault="00000000">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Vadības komanda, saimniecības vadītāj</w:t>
            </w:r>
            <w:r w:rsidR="00926AA0">
              <w:rPr>
                <w:rFonts w:ascii="Times New Roman" w:eastAsia="Times New Roman" w:hAnsi="Times New Roman" w:cs="Times New Roman"/>
                <w:sz w:val="24"/>
                <w:szCs w:val="24"/>
              </w:rPr>
              <w:t>s.</w:t>
            </w:r>
          </w:p>
        </w:tc>
        <w:tc>
          <w:tcPr>
            <w:tcW w:w="3260" w:type="dxa"/>
          </w:tcPr>
          <w:p w14:paraId="698EDDE6" w14:textId="14D74189" w:rsidR="00F26A55" w:rsidRDefault="00470B64">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377E0A">
              <w:rPr>
                <w:rFonts w:ascii="Times New Roman" w:eastAsia="Times New Roman" w:hAnsi="Times New Roman" w:cs="Times New Roman"/>
                <w:sz w:val="24"/>
                <w:szCs w:val="24"/>
              </w:rPr>
              <w:t>ptauju rezultāti</w:t>
            </w:r>
            <w:r>
              <w:rPr>
                <w:rFonts w:ascii="Times New Roman" w:eastAsia="Times New Roman" w:hAnsi="Times New Roman" w:cs="Times New Roman"/>
                <w:sz w:val="24"/>
                <w:szCs w:val="24"/>
              </w:rPr>
              <w:t>, mērķgrupu diskusiju rezultāti, Atbalsta komandas darba izvērtējums</w:t>
            </w:r>
            <w:r w:rsidR="00AE3C04">
              <w:rPr>
                <w:rFonts w:ascii="Times New Roman" w:eastAsia="Times New Roman" w:hAnsi="Times New Roman" w:cs="Times New Roman"/>
                <w:sz w:val="24"/>
                <w:szCs w:val="24"/>
              </w:rPr>
              <w:t>.</w:t>
            </w:r>
          </w:p>
        </w:tc>
        <w:tc>
          <w:tcPr>
            <w:tcW w:w="426" w:type="dxa"/>
          </w:tcPr>
          <w:p w14:paraId="28E3BD03"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425" w:type="dxa"/>
          </w:tcPr>
          <w:p w14:paraId="43D6EA9D"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425" w:type="dxa"/>
          </w:tcPr>
          <w:p w14:paraId="26F370AA"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F26A55" w14:paraId="5730AD57" w14:textId="77777777" w:rsidTr="00F24DDB">
        <w:tc>
          <w:tcPr>
            <w:tcW w:w="3403" w:type="dxa"/>
            <w:gridSpan w:val="2"/>
            <w:shd w:val="clear" w:color="auto" w:fill="F2F2F2"/>
          </w:tcPr>
          <w:p w14:paraId="2CFB9D5D" w14:textId="41ACE059" w:rsidR="00F26A55" w:rsidRDefault="00D91AC7">
            <w:pPr>
              <w:rPr>
                <w:rFonts w:ascii="Times New Roman" w:eastAsia="Times New Roman" w:hAnsi="Times New Roman" w:cs="Times New Roman"/>
                <w:color w:val="222221"/>
                <w:sz w:val="24"/>
                <w:szCs w:val="24"/>
              </w:rPr>
            </w:pPr>
            <w:r>
              <w:rPr>
                <w:rFonts w:ascii="Times New Roman" w:eastAsia="Times New Roman" w:hAnsi="Times New Roman" w:cs="Times New Roman"/>
                <w:b/>
                <w:sz w:val="24"/>
                <w:szCs w:val="24"/>
              </w:rPr>
              <w:t>Sasniedzamais rezultāts/</w:t>
            </w:r>
            <w:r w:rsidRPr="007B4C00">
              <w:rPr>
                <w:rFonts w:ascii="Times New Roman" w:eastAsia="Times New Roman" w:hAnsi="Times New Roman" w:cs="Times New Roman"/>
                <w:b/>
                <w:sz w:val="24"/>
                <w:szCs w:val="24"/>
              </w:rPr>
              <w:t>Novērtēšanas kritēriji</w:t>
            </w:r>
          </w:p>
        </w:tc>
        <w:tc>
          <w:tcPr>
            <w:tcW w:w="12474" w:type="dxa"/>
            <w:gridSpan w:val="7"/>
            <w:shd w:val="clear" w:color="auto" w:fill="F2F2F2"/>
          </w:tcPr>
          <w:p w14:paraId="272598F1" w14:textId="20F9DF5E" w:rsidR="002236FC" w:rsidRPr="002236FC" w:rsidRDefault="002236FC" w:rsidP="002236FC">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2236FC">
              <w:rPr>
                <w:rFonts w:ascii="Times New Roman" w:eastAsia="Times New Roman" w:hAnsi="Times New Roman" w:cs="Times New Roman"/>
                <w:sz w:val="24"/>
                <w:szCs w:val="24"/>
              </w:rPr>
              <w:t>Ir īstenots 4.2.1.5. projekts “Izglītības iestāžu nodrošinājums pilnveidotā vispārējās izglītības satura kvalitatīvai ieviešanai pamata un vidējās izglītības pakāpē”</w:t>
            </w:r>
            <w:r w:rsidR="00AE3C04">
              <w:rPr>
                <w:rFonts w:ascii="Times New Roman" w:eastAsia="Times New Roman" w:hAnsi="Times New Roman" w:cs="Times New Roman"/>
                <w:sz w:val="24"/>
                <w:szCs w:val="24"/>
              </w:rPr>
              <w:t>.</w:t>
            </w:r>
          </w:p>
          <w:p w14:paraId="39C6F22A" w14:textId="77777777" w:rsidR="00441FCC" w:rsidRDefault="00441FCC" w:rsidP="007E785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1E4ED1">
              <w:rPr>
                <w:rFonts w:ascii="Times New Roman" w:eastAsia="Times New Roman" w:hAnsi="Times New Roman" w:cs="Times New Roman"/>
                <w:sz w:val="24"/>
                <w:szCs w:val="24"/>
              </w:rPr>
              <w:t>Tiek nodrošinātas izglītības iespējas izglītojamiem ar speciālām vajadzībām, licencētas speciālās pamatizglītības programmas.</w:t>
            </w:r>
          </w:p>
          <w:p w14:paraId="79B7E150" w14:textId="6F156D16" w:rsidR="007E7850" w:rsidRDefault="00441FCC" w:rsidP="007E785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Skolā </w:t>
            </w:r>
            <w:r w:rsidRPr="00E54D73">
              <w:rPr>
                <w:rFonts w:ascii="Times New Roman" w:eastAsia="Times New Roman" w:hAnsi="Times New Roman" w:cs="Times New Roman"/>
                <w:sz w:val="24"/>
                <w:szCs w:val="24"/>
              </w:rPr>
              <w:t xml:space="preserve">ir uzstādītas </w:t>
            </w:r>
            <w:r w:rsidR="002E5C81">
              <w:rPr>
                <w:rFonts w:ascii="Times New Roman" w:eastAsia="Times New Roman" w:hAnsi="Times New Roman" w:cs="Times New Roman"/>
                <w:sz w:val="24"/>
                <w:szCs w:val="24"/>
              </w:rPr>
              <w:t xml:space="preserve">video </w:t>
            </w:r>
            <w:r>
              <w:rPr>
                <w:rFonts w:ascii="Times New Roman" w:eastAsia="Times New Roman" w:hAnsi="Times New Roman" w:cs="Times New Roman"/>
                <w:sz w:val="24"/>
                <w:szCs w:val="24"/>
              </w:rPr>
              <w:t>n</w:t>
            </w:r>
            <w:r w:rsidRPr="00E54D73">
              <w:rPr>
                <w:rFonts w:ascii="Times New Roman" w:eastAsia="Times New Roman" w:hAnsi="Times New Roman" w:cs="Times New Roman"/>
                <w:sz w:val="24"/>
                <w:szCs w:val="24"/>
              </w:rPr>
              <w:t>ovērošanas kameras</w:t>
            </w:r>
            <w:r>
              <w:rPr>
                <w:rFonts w:ascii="Times New Roman" w:eastAsia="Times New Roman" w:hAnsi="Times New Roman" w:cs="Times New Roman"/>
                <w:sz w:val="24"/>
                <w:szCs w:val="24"/>
              </w:rPr>
              <w:t xml:space="preserve">, tās </w:t>
            </w:r>
            <w:r w:rsidRPr="00E54D73">
              <w:rPr>
                <w:rFonts w:ascii="Times New Roman" w:eastAsia="Times New Roman" w:hAnsi="Times New Roman" w:cs="Times New Roman"/>
                <w:sz w:val="24"/>
                <w:szCs w:val="24"/>
              </w:rPr>
              <w:t xml:space="preserve"> darbojas efektīvi, nodrošinot drošu vidi skolā</w:t>
            </w:r>
            <w:r>
              <w:rPr>
                <w:rFonts w:ascii="Times New Roman" w:eastAsia="Times New Roman" w:hAnsi="Times New Roman" w:cs="Times New Roman"/>
                <w:sz w:val="24"/>
                <w:szCs w:val="24"/>
              </w:rPr>
              <w:t>.</w:t>
            </w:r>
            <w:r w:rsidRPr="00E54D73">
              <w:rPr>
                <w:rFonts w:ascii="Times New Roman" w:eastAsia="Times New Roman" w:hAnsi="Times New Roman" w:cs="Times New Roman"/>
                <w:sz w:val="24"/>
                <w:szCs w:val="24"/>
              </w:rPr>
              <w:t xml:space="preserve"> </w:t>
            </w:r>
          </w:p>
          <w:p w14:paraId="385663B2" w14:textId="77777777" w:rsidR="00441FCC" w:rsidRPr="001E4ED1" w:rsidRDefault="00441FCC" w:rsidP="00441FCC">
            <w:pPr>
              <w:rPr>
                <w:rFonts w:ascii="Times New Roman" w:eastAsia="Times New Roman" w:hAnsi="Times New Roman" w:cs="Times New Roman"/>
                <w:sz w:val="24"/>
                <w:szCs w:val="24"/>
              </w:rPr>
            </w:pPr>
            <w:r>
              <w:rPr>
                <w:rFonts w:ascii="Times New Roman" w:eastAsia="Times New Roman" w:hAnsi="Times New Roman" w:cs="Times New Roman"/>
                <w:sz w:val="24"/>
                <w:szCs w:val="24"/>
              </w:rPr>
              <w:t>4. Ir īstenots Ventspils valstspilsētas līdzdalības budžeta projekts “Klusuma pulsējošā sirds”.</w:t>
            </w:r>
          </w:p>
          <w:p w14:paraId="76506729" w14:textId="446DF4B2" w:rsidR="00441FCC" w:rsidRDefault="00441FCC" w:rsidP="007E785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1E4ED1">
              <w:rPr>
                <w:rFonts w:ascii="Times New Roman" w:eastAsia="Times New Roman" w:hAnsi="Times New Roman" w:cs="Times New Roman"/>
                <w:sz w:val="24"/>
                <w:szCs w:val="24"/>
              </w:rPr>
              <w:t>Iespējamā finansējuma ietvaros ir stiprināta iestādes kapacitāte un nodrošināts individuālais atbalsts izglītojamajiem, palielinot pedagoga palīg</w:t>
            </w:r>
            <w:r w:rsidR="00FD2A76">
              <w:rPr>
                <w:rFonts w:ascii="Times New Roman" w:eastAsia="Times New Roman" w:hAnsi="Times New Roman" w:cs="Times New Roman"/>
                <w:sz w:val="24"/>
                <w:szCs w:val="24"/>
              </w:rPr>
              <w:t>u</w:t>
            </w:r>
            <w:r w:rsidRPr="001E4ED1">
              <w:rPr>
                <w:rFonts w:ascii="Times New Roman" w:eastAsia="Times New Roman" w:hAnsi="Times New Roman" w:cs="Times New Roman"/>
                <w:sz w:val="24"/>
                <w:szCs w:val="24"/>
              </w:rPr>
              <w:t>, asistent</w:t>
            </w:r>
            <w:r w:rsidR="00FD2A76">
              <w:rPr>
                <w:rFonts w:ascii="Times New Roman" w:eastAsia="Times New Roman" w:hAnsi="Times New Roman" w:cs="Times New Roman"/>
                <w:sz w:val="24"/>
                <w:szCs w:val="24"/>
              </w:rPr>
              <w:t>u</w:t>
            </w:r>
            <w:r w:rsidRPr="001E4ED1">
              <w:rPr>
                <w:rFonts w:ascii="Times New Roman" w:eastAsia="Times New Roman" w:hAnsi="Times New Roman" w:cs="Times New Roman"/>
                <w:sz w:val="24"/>
                <w:szCs w:val="24"/>
              </w:rPr>
              <w:t xml:space="preserve"> iesaisti un īstenojot kvalitatīvus atbalsta pasākumus.</w:t>
            </w:r>
          </w:p>
          <w:p w14:paraId="4BD0CFC7" w14:textId="7DE14074" w:rsidR="00F26A55" w:rsidRDefault="00FB44F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00441FCC">
              <w:rPr>
                <w:rFonts w:ascii="Times New Roman" w:eastAsia="Times New Roman" w:hAnsi="Times New Roman" w:cs="Times New Roman"/>
                <w:sz w:val="24"/>
                <w:szCs w:val="24"/>
              </w:rPr>
              <w:t xml:space="preserve">. </w:t>
            </w:r>
            <w:r w:rsidR="00441FCC" w:rsidRPr="001E4ED1">
              <w:rPr>
                <w:rFonts w:ascii="Times New Roman" w:eastAsia="Times New Roman" w:hAnsi="Times New Roman" w:cs="Times New Roman"/>
                <w:sz w:val="24"/>
                <w:szCs w:val="24"/>
              </w:rPr>
              <w:t xml:space="preserve">Darbojas  skolas Atbalsta </w:t>
            </w:r>
            <w:r w:rsidRPr="001E4ED1">
              <w:rPr>
                <w:rFonts w:ascii="Times New Roman" w:eastAsia="Times New Roman" w:hAnsi="Times New Roman" w:cs="Times New Roman"/>
                <w:sz w:val="24"/>
                <w:szCs w:val="24"/>
              </w:rPr>
              <w:t>komanda</w:t>
            </w:r>
            <w:r w:rsidR="00441FCC" w:rsidRPr="001E4ED1">
              <w:rPr>
                <w:rFonts w:ascii="Times New Roman" w:eastAsia="Times New Roman" w:hAnsi="Times New Roman" w:cs="Times New Roman"/>
                <w:sz w:val="24"/>
                <w:szCs w:val="24"/>
              </w:rPr>
              <w:t>, kura, savas   kompetences   ietvaros,  nodrošina pedagoģisko,  sociālo  un psiholoģisko palīdzību, sniedz ieteikumus par atbilstošu pedagoģiskās, sociālās un psiholoģiskās palīdzības veidu izglītojamajiem ar mācīšanās un uzvedības grūtībām. Izglītojamiem , kuriem ir grūtības mācībās, tiek izstrādāti individuālie plāni, noteikti atbalsta pasākumi.</w:t>
            </w:r>
          </w:p>
          <w:p w14:paraId="4BD0ABE8" w14:textId="24DDC488" w:rsidR="00441FCC" w:rsidRDefault="00FB44F2">
            <w:pPr>
              <w:rPr>
                <w:rFonts w:ascii="Times New Roman" w:hAnsi="Times New Roman" w:cs="Times New Roman"/>
                <w:sz w:val="24"/>
                <w:szCs w:val="24"/>
              </w:rPr>
            </w:pPr>
            <w:r>
              <w:t>7</w:t>
            </w:r>
            <w:r w:rsidR="0085598B">
              <w:t xml:space="preserve">. </w:t>
            </w:r>
            <w:r w:rsidR="0085598B">
              <w:rPr>
                <w:rFonts w:ascii="Times New Roman" w:hAnsi="Times New Roman" w:cs="Times New Roman"/>
                <w:sz w:val="24"/>
                <w:szCs w:val="24"/>
              </w:rPr>
              <w:t>I</w:t>
            </w:r>
            <w:r w:rsidR="00441FCC" w:rsidRPr="0085598B">
              <w:rPr>
                <w:rFonts w:ascii="Times New Roman" w:hAnsi="Times New Roman" w:cs="Times New Roman"/>
                <w:sz w:val="24"/>
                <w:szCs w:val="24"/>
              </w:rPr>
              <w:t>zglītības iestādēs tiek ieviesti un regulāri lietoti emocionālās un fiziskās drošības monitoringa rīki</w:t>
            </w:r>
            <w:r>
              <w:rPr>
                <w:rFonts w:ascii="Times New Roman" w:hAnsi="Times New Roman" w:cs="Times New Roman"/>
                <w:sz w:val="24"/>
                <w:szCs w:val="24"/>
              </w:rPr>
              <w:t>.</w:t>
            </w:r>
          </w:p>
          <w:p w14:paraId="5555C9EF" w14:textId="10B83F49" w:rsidR="00F26A55" w:rsidRPr="00470B64" w:rsidRDefault="00A504AE">
            <w:pPr>
              <w:rPr>
                <w:rFonts w:ascii="Times New Roman" w:eastAsia="Times New Roman" w:hAnsi="Times New Roman" w:cs="Times New Roman"/>
                <w:sz w:val="24"/>
                <w:szCs w:val="24"/>
              </w:rPr>
            </w:pPr>
            <w:r>
              <w:rPr>
                <w:rFonts w:ascii="Times New Roman" w:hAnsi="Times New Roman" w:cs="Times New Roman"/>
                <w:sz w:val="24"/>
                <w:szCs w:val="24"/>
              </w:rPr>
              <w:t>8</w:t>
            </w:r>
            <w:r w:rsidRPr="00A504AE">
              <w:rPr>
                <w:rFonts w:ascii="Times New Roman" w:hAnsi="Times New Roman" w:cs="Times New Roman"/>
                <w:sz w:val="24"/>
                <w:szCs w:val="24"/>
              </w:rPr>
              <w:t>. Darbojas Izglītības, pieredzes un atbalsta telpa skolēniem, skolotājiem un vecākiem, Klusuma telpa</w:t>
            </w:r>
            <w:r w:rsidR="00470B64">
              <w:rPr>
                <w:rFonts w:ascii="Times New Roman" w:eastAsia="Times New Roman" w:hAnsi="Times New Roman" w:cs="Times New Roman"/>
                <w:sz w:val="24"/>
                <w:szCs w:val="24"/>
              </w:rPr>
              <w:t>.</w:t>
            </w:r>
          </w:p>
        </w:tc>
      </w:tr>
      <w:tr w:rsidR="00F26A55" w14:paraId="440E28BD" w14:textId="77777777" w:rsidTr="00F24DDB">
        <w:tc>
          <w:tcPr>
            <w:tcW w:w="15877" w:type="dxa"/>
            <w:gridSpan w:val="9"/>
            <w:shd w:val="clear" w:color="auto" w:fill="FFFF00"/>
          </w:tcPr>
          <w:p w14:paraId="0176C271" w14:textId="77777777" w:rsidR="00F26A55" w:rsidRDefault="00000000">
            <w:pPr>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b/>
                <w:color w:val="222221"/>
                <w:sz w:val="24"/>
                <w:szCs w:val="24"/>
              </w:rPr>
            </w:pPr>
            <w:r>
              <w:rPr>
                <w:rFonts w:ascii="Times New Roman" w:eastAsia="Times New Roman" w:hAnsi="Times New Roman" w:cs="Times New Roman"/>
                <w:b/>
                <w:color w:val="222221"/>
                <w:sz w:val="24"/>
                <w:szCs w:val="24"/>
              </w:rPr>
              <w:lastRenderedPageBreak/>
              <w:t>Laba pārvaldība</w:t>
            </w:r>
          </w:p>
        </w:tc>
      </w:tr>
      <w:tr w:rsidR="00F26A55" w14:paraId="10DC81E1" w14:textId="77777777" w:rsidTr="00F24DDB">
        <w:tc>
          <w:tcPr>
            <w:tcW w:w="710" w:type="dxa"/>
            <w:vMerge w:val="restart"/>
          </w:tcPr>
          <w:p w14:paraId="6E3DC3A2"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2693" w:type="dxa"/>
            <w:vMerge w:val="restart"/>
          </w:tcPr>
          <w:p w14:paraId="52871583" w14:textId="2CFACE46" w:rsidR="00896D6C" w:rsidRDefault="00896D6C">
            <w:pPr>
              <w:rPr>
                <w:rFonts w:ascii="Times New Roman" w:eastAsia="Times New Roman" w:hAnsi="Times New Roman" w:cs="Times New Roman"/>
                <w:sz w:val="24"/>
                <w:szCs w:val="24"/>
              </w:rPr>
            </w:pPr>
            <w:r w:rsidRPr="00667B94">
              <w:rPr>
                <w:rFonts w:ascii="Times New Roman" w:eastAsia="Times New Roman" w:hAnsi="Times New Roman" w:cs="Times New Roman"/>
                <w:sz w:val="24"/>
                <w:szCs w:val="24"/>
              </w:rPr>
              <w:t>Efektīva, sadarbībā balstīta pārvaldība</w:t>
            </w:r>
            <w:r w:rsidR="00AE3C04">
              <w:rPr>
                <w:rFonts w:ascii="Times New Roman" w:eastAsia="Times New Roman" w:hAnsi="Times New Roman" w:cs="Times New Roman"/>
                <w:sz w:val="24"/>
                <w:szCs w:val="24"/>
              </w:rPr>
              <w:t>.</w:t>
            </w:r>
          </w:p>
        </w:tc>
        <w:tc>
          <w:tcPr>
            <w:tcW w:w="851" w:type="dxa"/>
          </w:tcPr>
          <w:p w14:paraId="23511F94"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p>
        </w:tc>
        <w:tc>
          <w:tcPr>
            <w:tcW w:w="4677" w:type="dxa"/>
          </w:tcPr>
          <w:p w14:paraId="7A353433" w14:textId="153E7019" w:rsidR="00054773" w:rsidRDefault="00054773">
            <w:pPr>
              <w:rPr>
                <w:rFonts w:ascii="Times New Roman" w:eastAsia="Times New Roman" w:hAnsi="Times New Roman" w:cs="Times New Roman"/>
                <w:b/>
                <w:sz w:val="24"/>
                <w:szCs w:val="24"/>
              </w:rPr>
            </w:pPr>
            <w:r w:rsidRPr="00667B94">
              <w:rPr>
                <w:rFonts w:ascii="Times New Roman" w:eastAsia="Times New Roman" w:hAnsi="Times New Roman" w:cs="Times New Roman"/>
                <w:sz w:val="24"/>
                <w:szCs w:val="24"/>
              </w:rPr>
              <w:t>Izglītības iestādes stratēģiskā, ikgadējā un ikdienas darba sistemātiska un efektīva plānošana</w:t>
            </w:r>
            <w:r w:rsidR="00AE3C04">
              <w:rPr>
                <w:rFonts w:ascii="Times New Roman" w:eastAsia="Times New Roman" w:hAnsi="Times New Roman" w:cs="Times New Roman"/>
                <w:sz w:val="24"/>
                <w:szCs w:val="24"/>
              </w:rPr>
              <w:t>.</w:t>
            </w:r>
          </w:p>
        </w:tc>
        <w:tc>
          <w:tcPr>
            <w:tcW w:w="2410" w:type="dxa"/>
          </w:tcPr>
          <w:p w14:paraId="662074A6" w14:textId="4FB0F615" w:rsidR="00F26A55"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Vadības komanda</w:t>
            </w:r>
            <w:r w:rsidR="00156B19">
              <w:rPr>
                <w:rFonts w:ascii="Times New Roman" w:eastAsia="Times New Roman" w:hAnsi="Times New Roman" w:cs="Times New Roman"/>
                <w:sz w:val="24"/>
                <w:szCs w:val="24"/>
              </w:rPr>
              <w:t>.</w:t>
            </w:r>
          </w:p>
        </w:tc>
        <w:tc>
          <w:tcPr>
            <w:tcW w:w="3260" w:type="dxa"/>
          </w:tcPr>
          <w:p w14:paraId="0627E258" w14:textId="1A973DFE" w:rsidR="00F26A55" w:rsidRDefault="00054773">
            <w:pPr>
              <w:rPr>
                <w:rFonts w:ascii="Times New Roman" w:eastAsia="Times New Roman" w:hAnsi="Times New Roman" w:cs="Times New Roman"/>
                <w:sz w:val="24"/>
                <w:szCs w:val="24"/>
              </w:rPr>
            </w:pPr>
            <w:r w:rsidRPr="00667B94">
              <w:rPr>
                <w:rFonts w:ascii="Times New Roman" w:eastAsia="Times New Roman" w:hAnsi="Times New Roman" w:cs="Times New Roman"/>
                <w:sz w:val="24"/>
                <w:szCs w:val="24"/>
              </w:rPr>
              <w:t>Plānošanu noteicošie dokumenti</w:t>
            </w:r>
            <w:r w:rsidR="00791980" w:rsidRPr="00667B94">
              <w:rPr>
                <w:rFonts w:ascii="Times New Roman" w:eastAsia="Times New Roman" w:hAnsi="Times New Roman" w:cs="Times New Roman"/>
                <w:sz w:val="24"/>
                <w:szCs w:val="24"/>
              </w:rPr>
              <w:t xml:space="preserve"> - </w:t>
            </w:r>
            <w:r w:rsidRPr="00667B94">
              <w:rPr>
                <w:rFonts w:ascii="Times New Roman" w:eastAsia="Times New Roman" w:hAnsi="Times New Roman" w:cs="Times New Roman"/>
                <w:sz w:val="24"/>
                <w:szCs w:val="24"/>
              </w:rPr>
              <w:t xml:space="preserve"> </w:t>
            </w:r>
            <w:r w:rsidR="00865154" w:rsidRPr="00667B94">
              <w:rPr>
                <w:rFonts w:ascii="Times New Roman" w:eastAsia="Times New Roman" w:hAnsi="Times New Roman" w:cs="Times New Roman"/>
                <w:sz w:val="24"/>
                <w:szCs w:val="24"/>
              </w:rPr>
              <w:t xml:space="preserve">attīstības </w:t>
            </w:r>
            <w:r w:rsidRPr="00667B94">
              <w:rPr>
                <w:rFonts w:ascii="Times New Roman" w:eastAsia="Times New Roman" w:hAnsi="Times New Roman" w:cs="Times New Roman"/>
                <w:sz w:val="24"/>
                <w:szCs w:val="24"/>
              </w:rPr>
              <w:t xml:space="preserve">plāns, ikgadējais darba plāns, iknedēļas </w:t>
            </w:r>
            <w:r w:rsidR="00865154" w:rsidRPr="00667B94">
              <w:rPr>
                <w:rFonts w:ascii="Times New Roman" w:eastAsia="Times New Roman" w:hAnsi="Times New Roman" w:cs="Times New Roman"/>
                <w:sz w:val="24"/>
                <w:szCs w:val="24"/>
              </w:rPr>
              <w:t>a</w:t>
            </w:r>
            <w:r w:rsidRPr="00667B94">
              <w:rPr>
                <w:rFonts w:ascii="Times New Roman" w:eastAsia="Times New Roman" w:hAnsi="Times New Roman" w:cs="Times New Roman"/>
                <w:sz w:val="24"/>
                <w:szCs w:val="24"/>
              </w:rPr>
              <w:t>ktuali</w:t>
            </w:r>
            <w:r w:rsidR="00791980" w:rsidRPr="00667B94">
              <w:rPr>
                <w:rFonts w:ascii="Times New Roman" w:eastAsia="Times New Roman" w:hAnsi="Times New Roman" w:cs="Times New Roman"/>
                <w:sz w:val="24"/>
                <w:szCs w:val="24"/>
              </w:rPr>
              <w:t>tātes, sanāksmju protokoli</w:t>
            </w:r>
            <w:r w:rsidR="004C1D20">
              <w:rPr>
                <w:rFonts w:ascii="Times New Roman" w:eastAsia="Times New Roman" w:hAnsi="Times New Roman" w:cs="Times New Roman"/>
                <w:sz w:val="24"/>
                <w:szCs w:val="24"/>
              </w:rPr>
              <w:t>.</w:t>
            </w:r>
            <w:r w:rsidR="00791980" w:rsidRPr="00667B94">
              <w:rPr>
                <w:rFonts w:ascii="Times New Roman" w:eastAsia="Times New Roman" w:hAnsi="Times New Roman" w:cs="Times New Roman"/>
                <w:sz w:val="24"/>
                <w:szCs w:val="24"/>
              </w:rPr>
              <w:t xml:space="preserve"> </w:t>
            </w:r>
          </w:p>
        </w:tc>
        <w:tc>
          <w:tcPr>
            <w:tcW w:w="426" w:type="dxa"/>
          </w:tcPr>
          <w:p w14:paraId="4322FBDF" w14:textId="77777777" w:rsidR="00F26A55" w:rsidRDefault="00F26A55">
            <w:pPr>
              <w:rPr>
                <w:rFonts w:ascii="Times New Roman" w:eastAsia="Times New Roman" w:hAnsi="Times New Roman" w:cs="Times New Roman"/>
                <w:sz w:val="24"/>
                <w:szCs w:val="24"/>
              </w:rPr>
            </w:pPr>
          </w:p>
          <w:p w14:paraId="302572CE" w14:textId="77777777" w:rsidR="00F26A55" w:rsidRDefault="00F26A55">
            <w:pPr>
              <w:rPr>
                <w:rFonts w:ascii="Times New Roman" w:eastAsia="Times New Roman" w:hAnsi="Times New Roman" w:cs="Times New Roman"/>
                <w:sz w:val="24"/>
                <w:szCs w:val="24"/>
              </w:rPr>
            </w:pPr>
          </w:p>
          <w:p w14:paraId="27B205AE"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425" w:type="dxa"/>
          </w:tcPr>
          <w:p w14:paraId="7390AA91" w14:textId="77777777" w:rsidR="00F26A55" w:rsidRDefault="00F26A55">
            <w:pPr>
              <w:rPr>
                <w:rFonts w:ascii="Times New Roman" w:eastAsia="Times New Roman" w:hAnsi="Times New Roman" w:cs="Times New Roman"/>
                <w:sz w:val="24"/>
                <w:szCs w:val="24"/>
              </w:rPr>
            </w:pPr>
          </w:p>
          <w:p w14:paraId="0FEC6C06" w14:textId="77777777" w:rsidR="00F26A55" w:rsidRDefault="00F26A55">
            <w:pPr>
              <w:rPr>
                <w:rFonts w:ascii="Times New Roman" w:eastAsia="Times New Roman" w:hAnsi="Times New Roman" w:cs="Times New Roman"/>
                <w:sz w:val="24"/>
                <w:szCs w:val="24"/>
              </w:rPr>
            </w:pPr>
          </w:p>
          <w:p w14:paraId="7BF8D2A8"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425" w:type="dxa"/>
          </w:tcPr>
          <w:p w14:paraId="13B664E1" w14:textId="77777777" w:rsidR="00F26A55" w:rsidRDefault="00F26A55">
            <w:pPr>
              <w:rPr>
                <w:rFonts w:ascii="Times New Roman" w:eastAsia="Times New Roman" w:hAnsi="Times New Roman" w:cs="Times New Roman"/>
                <w:sz w:val="24"/>
                <w:szCs w:val="24"/>
              </w:rPr>
            </w:pPr>
          </w:p>
          <w:p w14:paraId="5748CA4D" w14:textId="77777777" w:rsidR="00F26A55" w:rsidRDefault="00F26A55">
            <w:pPr>
              <w:rPr>
                <w:rFonts w:ascii="Times New Roman" w:eastAsia="Times New Roman" w:hAnsi="Times New Roman" w:cs="Times New Roman"/>
                <w:sz w:val="24"/>
                <w:szCs w:val="24"/>
              </w:rPr>
            </w:pPr>
          </w:p>
          <w:p w14:paraId="1E85DF84"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F26A55" w14:paraId="671C9FDB" w14:textId="77777777" w:rsidTr="00F24DDB">
        <w:tc>
          <w:tcPr>
            <w:tcW w:w="710" w:type="dxa"/>
            <w:vMerge/>
          </w:tcPr>
          <w:p w14:paraId="766F4DAE" w14:textId="77777777" w:rsidR="00F26A55" w:rsidRDefault="00F26A5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693" w:type="dxa"/>
            <w:vMerge/>
          </w:tcPr>
          <w:p w14:paraId="27040E37" w14:textId="77777777" w:rsidR="00F26A55" w:rsidRDefault="00F26A5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51" w:type="dxa"/>
          </w:tcPr>
          <w:p w14:paraId="61A20D26"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4.1.2.</w:t>
            </w:r>
          </w:p>
        </w:tc>
        <w:tc>
          <w:tcPr>
            <w:tcW w:w="4677" w:type="dxa"/>
          </w:tcPr>
          <w:p w14:paraId="20DF5B59" w14:textId="175F1F30" w:rsidR="00F26A55" w:rsidRDefault="00667B94">
            <w:pPr>
              <w:rPr>
                <w:rFonts w:ascii="Times New Roman" w:eastAsia="Times New Roman" w:hAnsi="Times New Roman" w:cs="Times New Roman"/>
                <w:sz w:val="24"/>
                <w:szCs w:val="24"/>
              </w:rPr>
            </w:pPr>
            <w:r w:rsidRPr="00667B94">
              <w:rPr>
                <w:rFonts w:ascii="Times New Roman" w:eastAsia="Times New Roman" w:hAnsi="Times New Roman" w:cs="Times New Roman"/>
                <w:sz w:val="24"/>
                <w:szCs w:val="24"/>
              </w:rPr>
              <w:t xml:space="preserve">Mērķtiecīga izglītības iestādes </w:t>
            </w:r>
            <w:r w:rsidRPr="00667B94">
              <w:rPr>
                <w:rFonts w:ascii="Times New Roman" w:hAnsi="Times New Roman" w:cs="Times New Roman"/>
                <w:sz w:val="24"/>
                <w:szCs w:val="24"/>
              </w:rPr>
              <w:t>pedagogu,</w:t>
            </w:r>
            <w:r w:rsidRPr="00667B94">
              <w:rPr>
                <w:rFonts w:ascii="Times New Roman" w:eastAsia="Times New Roman" w:hAnsi="Times New Roman" w:cs="Times New Roman"/>
                <w:sz w:val="24"/>
                <w:szCs w:val="24"/>
              </w:rPr>
              <w:t xml:space="preserve"> vadības komandas un vecāku sadarbība </w:t>
            </w:r>
            <w:r w:rsidRPr="00667B94">
              <w:rPr>
                <w:rFonts w:ascii="Times New Roman" w:hAnsi="Times New Roman" w:cs="Times New Roman"/>
                <w:sz w:val="24"/>
                <w:szCs w:val="24"/>
              </w:rPr>
              <w:t>izglītības iestādes darbības vērtēšanā un attīstības plānošanā</w:t>
            </w:r>
            <w:r w:rsidR="00AE3C04">
              <w:rPr>
                <w:rFonts w:ascii="Times New Roman" w:hAnsi="Times New Roman" w:cs="Times New Roman"/>
                <w:sz w:val="24"/>
                <w:szCs w:val="24"/>
              </w:rPr>
              <w:t>.</w:t>
            </w:r>
          </w:p>
        </w:tc>
        <w:tc>
          <w:tcPr>
            <w:tcW w:w="2410" w:type="dxa"/>
          </w:tcPr>
          <w:p w14:paraId="33C0386E"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Vadības komanda,</w:t>
            </w:r>
          </w:p>
          <w:p w14:paraId="7041984B"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Skolas padome,</w:t>
            </w:r>
          </w:p>
          <w:p w14:paraId="1F7C6843"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Skolēnu pašpārvalde,</w:t>
            </w:r>
          </w:p>
          <w:p w14:paraId="02B8A54A"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Pedagoģiskā padome.</w:t>
            </w:r>
          </w:p>
        </w:tc>
        <w:tc>
          <w:tcPr>
            <w:tcW w:w="3260" w:type="dxa"/>
          </w:tcPr>
          <w:p w14:paraId="00A9BE49" w14:textId="0E57F87D" w:rsidR="00F26A55" w:rsidRDefault="00FF1EAE">
            <w:pPr>
              <w:rPr>
                <w:rFonts w:ascii="Times New Roman" w:eastAsia="Times New Roman" w:hAnsi="Times New Roman" w:cs="Times New Roman"/>
                <w:sz w:val="24"/>
                <w:szCs w:val="24"/>
              </w:rPr>
            </w:pPr>
            <w:r>
              <w:rPr>
                <w:rFonts w:ascii="Times New Roman" w:eastAsia="Times New Roman" w:hAnsi="Times New Roman" w:cs="Times New Roman"/>
                <w:sz w:val="24"/>
                <w:szCs w:val="24"/>
              </w:rPr>
              <w:t>Dati par īstenoto aktivitāšu apmeklētību</w:t>
            </w:r>
            <w:r w:rsidR="00AE3C04">
              <w:rPr>
                <w:rFonts w:ascii="Times New Roman" w:eastAsia="Times New Roman" w:hAnsi="Times New Roman" w:cs="Times New Roman"/>
                <w:sz w:val="24"/>
                <w:szCs w:val="24"/>
              </w:rPr>
              <w:t>, sadarbības izvērtējums.</w:t>
            </w:r>
          </w:p>
        </w:tc>
        <w:tc>
          <w:tcPr>
            <w:tcW w:w="426" w:type="dxa"/>
          </w:tcPr>
          <w:p w14:paraId="0AF5A50E"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425" w:type="dxa"/>
          </w:tcPr>
          <w:p w14:paraId="0CC9CCD8"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425" w:type="dxa"/>
          </w:tcPr>
          <w:p w14:paraId="34C43B1D" w14:textId="77777777" w:rsidR="00F26A5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2D6309" w14:paraId="253C7E89" w14:textId="77777777" w:rsidTr="00F24DDB">
        <w:tc>
          <w:tcPr>
            <w:tcW w:w="710" w:type="dxa"/>
            <w:vMerge w:val="restart"/>
          </w:tcPr>
          <w:p w14:paraId="502D7C2F" w14:textId="77777777" w:rsidR="002D6309" w:rsidRDefault="002D6309">
            <w:pP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693" w:type="dxa"/>
            <w:vMerge w:val="restart"/>
          </w:tcPr>
          <w:p w14:paraId="0BFF32A5" w14:textId="2CC824F4" w:rsidR="002D6309" w:rsidRDefault="002D6309">
            <w:pPr>
              <w:rPr>
                <w:rFonts w:ascii="Times New Roman" w:eastAsia="Times New Roman" w:hAnsi="Times New Roman" w:cs="Times New Roman"/>
                <w:sz w:val="24"/>
                <w:szCs w:val="24"/>
              </w:rPr>
            </w:pPr>
            <w:r w:rsidRPr="002D6309">
              <w:rPr>
                <w:rFonts w:ascii="Times New Roman" w:eastAsia="Times New Roman" w:hAnsi="Times New Roman" w:cs="Times New Roman"/>
                <w:sz w:val="24"/>
                <w:szCs w:val="24"/>
              </w:rPr>
              <w:t>Atbalsta un sadarbības nodrošināšana izglītības iestādes darbiniekiem</w:t>
            </w:r>
            <w:r w:rsidR="00AE3C04">
              <w:rPr>
                <w:rFonts w:ascii="Times New Roman" w:eastAsia="Times New Roman" w:hAnsi="Times New Roman" w:cs="Times New Roman"/>
                <w:sz w:val="24"/>
                <w:szCs w:val="24"/>
              </w:rPr>
              <w:t>.</w:t>
            </w:r>
          </w:p>
          <w:p w14:paraId="7C01F8ED" w14:textId="2A5F6EEA" w:rsidR="002D6309" w:rsidRDefault="002D6309">
            <w:pPr>
              <w:rPr>
                <w:rFonts w:ascii="Times New Roman" w:eastAsia="Times New Roman" w:hAnsi="Times New Roman" w:cs="Times New Roman"/>
                <w:sz w:val="24"/>
                <w:szCs w:val="24"/>
              </w:rPr>
            </w:pPr>
          </w:p>
        </w:tc>
        <w:tc>
          <w:tcPr>
            <w:tcW w:w="851" w:type="dxa"/>
          </w:tcPr>
          <w:p w14:paraId="72B7A4D7" w14:textId="77777777" w:rsidR="002D6309" w:rsidRDefault="002D6309">
            <w:pPr>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p>
        </w:tc>
        <w:tc>
          <w:tcPr>
            <w:tcW w:w="4677" w:type="dxa"/>
          </w:tcPr>
          <w:p w14:paraId="0A3BB8FB" w14:textId="6F33E173" w:rsidR="002D6309" w:rsidRDefault="002D6309">
            <w:pPr>
              <w:rPr>
                <w:rFonts w:ascii="Times New Roman" w:eastAsia="Times New Roman" w:hAnsi="Times New Roman" w:cs="Times New Roman"/>
                <w:sz w:val="24"/>
                <w:szCs w:val="24"/>
              </w:rPr>
            </w:pPr>
            <w:r w:rsidRPr="002D6309">
              <w:rPr>
                <w:rFonts w:ascii="Times New Roman" w:eastAsia="Times New Roman" w:hAnsi="Times New Roman" w:cs="Times New Roman"/>
                <w:sz w:val="24"/>
                <w:szCs w:val="24"/>
              </w:rPr>
              <w:t>Kolektīv</w:t>
            </w:r>
            <w:r>
              <w:rPr>
                <w:rFonts w:ascii="Times New Roman" w:eastAsia="Times New Roman" w:hAnsi="Times New Roman" w:cs="Times New Roman"/>
                <w:sz w:val="24"/>
                <w:szCs w:val="24"/>
              </w:rPr>
              <w:t>a</w:t>
            </w:r>
            <w:r w:rsidRPr="002D6309">
              <w:rPr>
                <w:rFonts w:ascii="Times New Roman" w:eastAsia="Times New Roman" w:hAnsi="Times New Roman" w:cs="Times New Roman"/>
                <w:sz w:val="24"/>
                <w:szCs w:val="24"/>
              </w:rPr>
              <w:t xml:space="preserve"> iesaist</w:t>
            </w:r>
            <w:r>
              <w:rPr>
                <w:rFonts w:ascii="Times New Roman" w:eastAsia="Times New Roman" w:hAnsi="Times New Roman" w:cs="Times New Roman"/>
                <w:sz w:val="24"/>
                <w:szCs w:val="24"/>
              </w:rPr>
              <w:t xml:space="preserve">e uzstādīto uzdevumu sistemātiskā izvērtēšanā, </w:t>
            </w:r>
            <w:r w:rsidRPr="002D6309">
              <w:rPr>
                <w:rFonts w:ascii="Times New Roman" w:eastAsia="Times New Roman" w:hAnsi="Times New Roman" w:cs="Times New Roman"/>
                <w:sz w:val="24"/>
                <w:szCs w:val="24"/>
              </w:rPr>
              <w:t>lēmumu pieņemšanā un nosprausto mērķu realizēšanā</w:t>
            </w:r>
            <w:r w:rsidR="00286BD5">
              <w:rPr>
                <w:rFonts w:ascii="Times New Roman" w:eastAsia="Times New Roman" w:hAnsi="Times New Roman" w:cs="Times New Roman"/>
                <w:sz w:val="24"/>
                <w:szCs w:val="24"/>
              </w:rPr>
              <w:t>.</w:t>
            </w:r>
          </w:p>
        </w:tc>
        <w:tc>
          <w:tcPr>
            <w:tcW w:w="2410" w:type="dxa"/>
          </w:tcPr>
          <w:p w14:paraId="303425D0" w14:textId="77777777" w:rsidR="002D6309" w:rsidRDefault="002D6309">
            <w:pPr>
              <w:rPr>
                <w:rFonts w:ascii="Times New Roman" w:eastAsia="Times New Roman" w:hAnsi="Times New Roman" w:cs="Times New Roman"/>
                <w:sz w:val="24"/>
                <w:szCs w:val="24"/>
              </w:rPr>
            </w:pPr>
            <w:r>
              <w:rPr>
                <w:rFonts w:ascii="Times New Roman" w:eastAsia="Times New Roman" w:hAnsi="Times New Roman" w:cs="Times New Roman"/>
                <w:sz w:val="24"/>
                <w:szCs w:val="24"/>
              </w:rPr>
              <w:t>Vadības komanda,</w:t>
            </w:r>
          </w:p>
          <w:p w14:paraId="5B9B71FB" w14:textId="74EE1195" w:rsidR="002D6309" w:rsidRDefault="002D6309">
            <w:pPr>
              <w:rPr>
                <w:rFonts w:ascii="Times New Roman" w:eastAsia="Times New Roman" w:hAnsi="Times New Roman" w:cs="Times New Roman"/>
                <w:sz w:val="24"/>
                <w:szCs w:val="24"/>
              </w:rPr>
            </w:pPr>
            <w:r>
              <w:rPr>
                <w:rFonts w:ascii="Times New Roman" w:eastAsia="Times New Roman" w:hAnsi="Times New Roman" w:cs="Times New Roman"/>
                <w:sz w:val="24"/>
                <w:szCs w:val="24"/>
              </w:rPr>
              <w:t>Jomu vadītāji</w:t>
            </w:r>
            <w:r w:rsidR="00654CA3">
              <w:rPr>
                <w:rFonts w:ascii="Times New Roman" w:eastAsia="Times New Roman" w:hAnsi="Times New Roman" w:cs="Times New Roman"/>
                <w:sz w:val="24"/>
                <w:szCs w:val="24"/>
              </w:rPr>
              <w:t>, Metodiskā padome.</w:t>
            </w:r>
          </w:p>
        </w:tc>
        <w:tc>
          <w:tcPr>
            <w:tcW w:w="3260" w:type="dxa"/>
          </w:tcPr>
          <w:p w14:paraId="757086B8" w14:textId="26E55324" w:rsidR="002D6309" w:rsidRDefault="00FF1E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Jomu, metodiskās padomes, </w:t>
            </w:r>
            <w:r w:rsidR="0063747F">
              <w:rPr>
                <w:rFonts w:ascii="Times New Roman" w:eastAsia="Times New Roman" w:hAnsi="Times New Roman" w:cs="Times New Roman"/>
                <w:sz w:val="24"/>
                <w:szCs w:val="24"/>
              </w:rPr>
              <w:t xml:space="preserve">darba sanāksmju, </w:t>
            </w:r>
            <w:r>
              <w:rPr>
                <w:rFonts w:ascii="Times New Roman" w:eastAsia="Times New Roman" w:hAnsi="Times New Roman" w:cs="Times New Roman"/>
                <w:sz w:val="24"/>
                <w:szCs w:val="24"/>
              </w:rPr>
              <w:t>sadarbības grupu protokoli.</w:t>
            </w:r>
          </w:p>
        </w:tc>
        <w:tc>
          <w:tcPr>
            <w:tcW w:w="426" w:type="dxa"/>
          </w:tcPr>
          <w:p w14:paraId="78ED2731" w14:textId="77777777" w:rsidR="002D6309" w:rsidRDefault="002D6309">
            <w:pP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425" w:type="dxa"/>
          </w:tcPr>
          <w:p w14:paraId="3D0587CD" w14:textId="77777777" w:rsidR="002D6309" w:rsidRDefault="002D6309">
            <w:pP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425" w:type="dxa"/>
          </w:tcPr>
          <w:p w14:paraId="183786D6" w14:textId="77777777" w:rsidR="002D6309" w:rsidRDefault="002D6309">
            <w:pP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2D6309" w14:paraId="69F05D9A" w14:textId="77777777" w:rsidTr="00F24DDB">
        <w:tc>
          <w:tcPr>
            <w:tcW w:w="710" w:type="dxa"/>
            <w:vMerge/>
          </w:tcPr>
          <w:p w14:paraId="1CCF097D" w14:textId="77777777" w:rsidR="002D6309" w:rsidRDefault="002D6309">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693" w:type="dxa"/>
            <w:vMerge/>
          </w:tcPr>
          <w:p w14:paraId="4DABD155" w14:textId="77777777" w:rsidR="002D6309" w:rsidRDefault="002D6309">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51" w:type="dxa"/>
          </w:tcPr>
          <w:p w14:paraId="538A8A50" w14:textId="158CC4B8" w:rsidR="002D6309" w:rsidRDefault="002D6309">
            <w:pP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sidR="00AC3F0C">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tc>
        <w:tc>
          <w:tcPr>
            <w:tcW w:w="4677" w:type="dxa"/>
          </w:tcPr>
          <w:p w14:paraId="04E8F024" w14:textId="345CF84E" w:rsidR="002D6309" w:rsidRDefault="002D6309">
            <w:pPr>
              <w:rPr>
                <w:rFonts w:ascii="Times New Roman" w:eastAsia="Times New Roman" w:hAnsi="Times New Roman" w:cs="Times New Roman"/>
                <w:sz w:val="24"/>
                <w:szCs w:val="24"/>
              </w:rPr>
            </w:pPr>
            <w:r w:rsidRPr="002D6309">
              <w:rPr>
                <w:rFonts w:ascii="Times New Roman" w:eastAsia="Times New Roman" w:hAnsi="Times New Roman" w:cs="Times New Roman"/>
                <w:sz w:val="24"/>
                <w:szCs w:val="24"/>
              </w:rPr>
              <w:t>Regulāru profesionālās pilnveides un pieredzes apmaiņas pasākumu organizēšana</w:t>
            </w:r>
            <w:r w:rsidR="00286B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tc>
        <w:tc>
          <w:tcPr>
            <w:tcW w:w="2410" w:type="dxa"/>
          </w:tcPr>
          <w:p w14:paraId="775136B8" w14:textId="77777777" w:rsidR="002D6309" w:rsidRDefault="002D6309">
            <w:pPr>
              <w:rPr>
                <w:rFonts w:ascii="Times New Roman" w:eastAsia="Times New Roman" w:hAnsi="Times New Roman" w:cs="Times New Roman"/>
                <w:sz w:val="24"/>
                <w:szCs w:val="24"/>
              </w:rPr>
            </w:pPr>
            <w:r>
              <w:rPr>
                <w:rFonts w:ascii="Times New Roman" w:eastAsia="Times New Roman" w:hAnsi="Times New Roman" w:cs="Times New Roman"/>
                <w:sz w:val="24"/>
                <w:szCs w:val="24"/>
              </w:rPr>
              <w:t>Vadības komanda,</w:t>
            </w:r>
          </w:p>
          <w:p w14:paraId="01AD200B" w14:textId="77777777" w:rsidR="002D6309" w:rsidRDefault="002D6309">
            <w:pPr>
              <w:rPr>
                <w:rFonts w:ascii="Times New Roman" w:eastAsia="Times New Roman" w:hAnsi="Times New Roman" w:cs="Times New Roman"/>
                <w:sz w:val="24"/>
                <w:szCs w:val="24"/>
              </w:rPr>
            </w:pPr>
            <w:r>
              <w:rPr>
                <w:rFonts w:ascii="Times New Roman" w:eastAsia="Times New Roman" w:hAnsi="Times New Roman" w:cs="Times New Roman"/>
                <w:sz w:val="24"/>
                <w:szCs w:val="24"/>
              </w:rPr>
              <w:t>Jomu vadītāji,</w:t>
            </w:r>
          </w:p>
          <w:p w14:paraId="69B2E863" w14:textId="77777777" w:rsidR="002D6309" w:rsidRDefault="002D6309">
            <w:pPr>
              <w:rPr>
                <w:rFonts w:ascii="Times New Roman" w:eastAsia="Times New Roman" w:hAnsi="Times New Roman" w:cs="Times New Roman"/>
                <w:sz w:val="24"/>
                <w:szCs w:val="24"/>
              </w:rPr>
            </w:pPr>
            <w:r>
              <w:rPr>
                <w:rFonts w:ascii="Times New Roman" w:eastAsia="Times New Roman" w:hAnsi="Times New Roman" w:cs="Times New Roman"/>
                <w:sz w:val="24"/>
                <w:szCs w:val="24"/>
              </w:rPr>
              <w:t>pedagogi.</w:t>
            </w:r>
          </w:p>
        </w:tc>
        <w:tc>
          <w:tcPr>
            <w:tcW w:w="3260" w:type="dxa"/>
          </w:tcPr>
          <w:p w14:paraId="0F8A061F" w14:textId="24B1B8F3" w:rsidR="002D6309" w:rsidRDefault="002D6309">
            <w:pPr>
              <w:rPr>
                <w:rFonts w:ascii="Times New Roman" w:eastAsia="Times New Roman" w:hAnsi="Times New Roman" w:cs="Times New Roman"/>
                <w:sz w:val="24"/>
                <w:szCs w:val="24"/>
              </w:rPr>
            </w:pPr>
            <w:r>
              <w:rPr>
                <w:rFonts w:ascii="Times New Roman" w:eastAsia="Times New Roman" w:hAnsi="Times New Roman" w:cs="Times New Roman"/>
                <w:sz w:val="24"/>
                <w:szCs w:val="24"/>
              </w:rPr>
              <w:t>EvPA dati, VIIS sistēmas dati, individuālās sarunas</w:t>
            </w:r>
            <w:r w:rsidR="00FF1EAE">
              <w:rPr>
                <w:rFonts w:ascii="Times New Roman" w:eastAsia="Times New Roman" w:hAnsi="Times New Roman" w:cs="Times New Roman"/>
                <w:sz w:val="24"/>
                <w:szCs w:val="24"/>
              </w:rPr>
              <w:t>, pedagogu pašnovērtējuma ziņojumi</w:t>
            </w:r>
          </w:p>
        </w:tc>
        <w:tc>
          <w:tcPr>
            <w:tcW w:w="426" w:type="dxa"/>
          </w:tcPr>
          <w:p w14:paraId="3D1989CF" w14:textId="77777777" w:rsidR="002D6309" w:rsidRDefault="002D6309">
            <w:pP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425" w:type="dxa"/>
          </w:tcPr>
          <w:p w14:paraId="17C8AD08" w14:textId="77777777" w:rsidR="002D6309" w:rsidRDefault="002D6309">
            <w:pP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425" w:type="dxa"/>
          </w:tcPr>
          <w:p w14:paraId="08A2D5CA" w14:textId="77777777" w:rsidR="002D6309" w:rsidRDefault="002D6309">
            <w:pP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2D6309" w14:paraId="06DA305F" w14:textId="77777777" w:rsidTr="00F24DDB">
        <w:tc>
          <w:tcPr>
            <w:tcW w:w="710" w:type="dxa"/>
            <w:vMerge/>
          </w:tcPr>
          <w:p w14:paraId="74953FCA" w14:textId="77777777" w:rsidR="002D6309" w:rsidRDefault="002D6309">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693" w:type="dxa"/>
            <w:vMerge/>
          </w:tcPr>
          <w:p w14:paraId="1CBD139C" w14:textId="77777777" w:rsidR="002D6309" w:rsidRDefault="002D6309">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51" w:type="dxa"/>
          </w:tcPr>
          <w:p w14:paraId="1CA5F874" w14:textId="068F3684" w:rsidR="002D6309" w:rsidRDefault="002D6309">
            <w:pP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sidR="00AC3F0C">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tc>
        <w:tc>
          <w:tcPr>
            <w:tcW w:w="4677" w:type="dxa"/>
          </w:tcPr>
          <w:p w14:paraId="26393722" w14:textId="6DAEA82B" w:rsidR="002D6309" w:rsidRPr="002D6309" w:rsidRDefault="002D6309">
            <w:pPr>
              <w:rPr>
                <w:rFonts w:ascii="Times New Roman" w:eastAsia="Times New Roman" w:hAnsi="Times New Roman" w:cs="Times New Roman"/>
                <w:sz w:val="24"/>
                <w:szCs w:val="24"/>
              </w:rPr>
            </w:pPr>
            <w:r w:rsidRPr="002D6309">
              <w:rPr>
                <w:rFonts w:ascii="Times New Roman" w:eastAsia="Times New Roman" w:hAnsi="Times New Roman" w:cs="Times New Roman"/>
                <w:sz w:val="24"/>
                <w:szCs w:val="24"/>
              </w:rPr>
              <w:t>Iekšējā atbalsta sistēmas izveide un uzturēšana</w:t>
            </w:r>
            <w:r w:rsidR="00286BD5">
              <w:rPr>
                <w:rFonts w:ascii="Times New Roman" w:eastAsia="Times New Roman" w:hAnsi="Times New Roman" w:cs="Times New Roman"/>
                <w:sz w:val="24"/>
                <w:szCs w:val="24"/>
              </w:rPr>
              <w:t>.</w:t>
            </w:r>
          </w:p>
        </w:tc>
        <w:tc>
          <w:tcPr>
            <w:tcW w:w="2410" w:type="dxa"/>
          </w:tcPr>
          <w:p w14:paraId="0596F11B" w14:textId="477159C6" w:rsidR="002D6309" w:rsidRDefault="00286BD5">
            <w:pPr>
              <w:rPr>
                <w:rFonts w:ascii="Times New Roman" w:eastAsia="Times New Roman" w:hAnsi="Times New Roman" w:cs="Times New Roman"/>
                <w:sz w:val="24"/>
                <w:szCs w:val="24"/>
              </w:rPr>
            </w:pPr>
            <w:r>
              <w:rPr>
                <w:rFonts w:ascii="Times New Roman" w:eastAsia="Times New Roman" w:hAnsi="Times New Roman" w:cs="Times New Roman"/>
                <w:sz w:val="24"/>
                <w:szCs w:val="24"/>
              </w:rPr>
              <w:t>Atbalsta komanda</w:t>
            </w:r>
            <w:r w:rsidR="003F5104">
              <w:rPr>
                <w:rFonts w:ascii="Times New Roman" w:eastAsia="Times New Roman" w:hAnsi="Times New Roman" w:cs="Times New Roman"/>
                <w:sz w:val="24"/>
                <w:szCs w:val="24"/>
              </w:rPr>
              <w:t>,</w:t>
            </w:r>
          </w:p>
          <w:p w14:paraId="7C04E7A4" w14:textId="628DE422" w:rsidR="00286BD5" w:rsidRDefault="00286BD5">
            <w:pPr>
              <w:rPr>
                <w:rFonts w:ascii="Times New Roman" w:eastAsia="Times New Roman" w:hAnsi="Times New Roman" w:cs="Times New Roman"/>
                <w:sz w:val="24"/>
                <w:szCs w:val="24"/>
              </w:rPr>
            </w:pPr>
            <w:r>
              <w:rPr>
                <w:rFonts w:ascii="Times New Roman" w:eastAsia="Times New Roman" w:hAnsi="Times New Roman" w:cs="Times New Roman"/>
                <w:sz w:val="24"/>
                <w:szCs w:val="24"/>
              </w:rPr>
              <w:t>Ētikas komisija</w:t>
            </w:r>
            <w:r w:rsidR="003F5104">
              <w:rPr>
                <w:rFonts w:ascii="Times New Roman" w:eastAsia="Times New Roman" w:hAnsi="Times New Roman" w:cs="Times New Roman"/>
                <w:sz w:val="24"/>
                <w:szCs w:val="24"/>
              </w:rPr>
              <w:t>.</w:t>
            </w:r>
          </w:p>
        </w:tc>
        <w:tc>
          <w:tcPr>
            <w:tcW w:w="3260" w:type="dxa"/>
          </w:tcPr>
          <w:p w14:paraId="63378C0A" w14:textId="761932A0" w:rsidR="002D6309" w:rsidRDefault="0063747F">
            <w:pPr>
              <w:rPr>
                <w:rFonts w:ascii="Times New Roman" w:eastAsia="Times New Roman" w:hAnsi="Times New Roman" w:cs="Times New Roman"/>
                <w:sz w:val="24"/>
                <w:szCs w:val="24"/>
              </w:rPr>
            </w:pPr>
            <w:r>
              <w:rPr>
                <w:rFonts w:ascii="Times New Roman" w:eastAsia="Times New Roman" w:hAnsi="Times New Roman" w:cs="Times New Roman"/>
                <w:sz w:val="24"/>
                <w:szCs w:val="24"/>
              </w:rPr>
              <w:t>Aptauju rezultāti, mērķgrupu diskusiju rezultāti, Atbalsta komandas darba izvērtējums</w:t>
            </w:r>
            <w:r w:rsidR="006778F7">
              <w:rPr>
                <w:rFonts w:ascii="Times New Roman" w:eastAsia="Times New Roman" w:hAnsi="Times New Roman" w:cs="Times New Roman"/>
                <w:sz w:val="24"/>
                <w:szCs w:val="24"/>
              </w:rPr>
              <w:t>.</w:t>
            </w:r>
          </w:p>
        </w:tc>
        <w:tc>
          <w:tcPr>
            <w:tcW w:w="426" w:type="dxa"/>
          </w:tcPr>
          <w:p w14:paraId="6504596F" w14:textId="51519F1C" w:rsidR="002D6309" w:rsidRDefault="00DF2C5D">
            <w:pP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425" w:type="dxa"/>
          </w:tcPr>
          <w:p w14:paraId="72E7F68D" w14:textId="4351E26B" w:rsidR="002D6309" w:rsidRDefault="00DF2C5D">
            <w:pP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425" w:type="dxa"/>
          </w:tcPr>
          <w:p w14:paraId="47EA6965" w14:textId="3767F644" w:rsidR="002D6309" w:rsidRDefault="00DF2C5D">
            <w:pP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F26A55" w14:paraId="3BBFCAC4" w14:textId="77777777" w:rsidTr="00F24DDB">
        <w:trPr>
          <w:trHeight w:val="4605"/>
        </w:trPr>
        <w:tc>
          <w:tcPr>
            <w:tcW w:w="3403" w:type="dxa"/>
            <w:gridSpan w:val="2"/>
            <w:shd w:val="clear" w:color="auto" w:fill="F2F2F2"/>
          </w:tcPr>
          <w:p w14:paraId="3B8DFDD0" w14:textId="26C4B153" w:rsidR="00F26A55" w:rsidRDefault="00D91AC7">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Sasniedzamais rezultāts/</w:t>
            </w:r>
            <w:r w:rsidRPr="007B4C00">
              <w:rPr>
                <w:rFonts w:ascii="Times New Roman" w:eastAsia="Times New Roman" w:hAnsi="Times New Roman" w:cs="Times New Roman"/>
                <w:b/>
                <w:sz w:val="24"/>
                <w:szCs w:val="24"/>
              </w:rPr>
              <w:t>Novērtēšanas kritēriji</w:t>
            </w:r>
          </w:p>
        </w:tc>
        <w:tc>
          <w:tcPr>
            <w:tcW w:w="12474" w:type="dxa"/>
            <w:gridSpan w:val="7"/>
            <w:shd w:val="clear" w:color="auto" w:fill="F2F2F2"/>
          </w:tcPr>
          <w:p w14:paraId="7556F31D" w14:textId="77777777" w:rsidR="00DF2C5D" w:rsidRDefault="008F239A" w:rsidP="00DF2C5D">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8F239A">
              <w:rPr>
                <w:rFonts w:ascii="Times New Roman" w:eastAsia="Times New Roman" w:hAnsi="Times New Roman" w:cs="Times New Roman"/>
                <w:sz w:val="24"/>
                <w:szCs w:val="24"/>
              </w:rPr>
              <w:t xml:space="preserve">Ir izveidots un apstiprināts skolas attīstības plāns trim gadiem. </w:t>
            </w:r>
          </w:p>
          <w:p w14:paraId="23B99E17" w14:textId="77777777" w:rsidR="00DF2C5D" w:rsidRDefault="00DF2C5D" w:rsidP="00DF2C5D">
            <w:pPr>
              <w:rPr>
                <w:rFonts w:ascii="Times New Roman" w:eastAsia="Times New Roman" w:hAnsi="Times New Roman" w:cs="Times New Roman"/>
                <w:sz w:val="24"/>
                <w:szCs w:val="24"/>
              </w:rPr>
            </w:pPr>
            <w:r>
              <w:rPr>
                <w:rFonts w:ascii="Times New Roman" w:eastAsia="Times New Roman" w:hAnsi="Times New Roman" w:cs="Times New Roman"/>
                <w:sz w:val="24"/>
                <w:szCs w:val="24"/>
              </w:rPr>
              <w:t>2. Ir izveidota efektīva darba plānošanas sistēma.</w:t>
            </w:r>
          </w:p>
          <w:p w14:paraId="7CC9F2CC" w14:textId="222095F5" w:rsidR="008F239A" w:rsidRDefault="00DF2C5D" w:rsidP="008F239A">
            <w:pPr>
              <w:rPr>
                <w:rFonts w:ascii="Times New Roman" w:eastAsia="Times New Roman" w:hAnsi="Times New Roman" w:cs="Times New Roman"/>
                <w:sz w:val="24"/>
                <w:szCs w:val="24"/>
              </w:rPr>
            </w:pPr>
            <w:r>
              <w:rPr>
                <w:rFonts w:ascii="Times New Roman" w:eastAsia="Times New Roman" w:hAnsi="Times New Roman" w:cs="Times New Roman"/>
                <w:sz w:val="24"/>
                <w:szCs w:val="24"/>
              </w:rPr>
              <w:t>3. Vismaz d</w:t>
            </w:r>
            <w:r w:rsidRPr="000A1489">
              <w:rPr>
                <w:rFonts w:ascii="Times New Roman" w:eastAsia="Times New Roman" w:hAnsi="Times New Roman" w:cs="Times New Roman"/>
                <w:sz w:val="24"/>
                <w:szCs w:val="24"/>
              </w:rPr>
              <w:t>ivas reizes gadā notiek skolas prioritāšu un mērķu sasniegšanas progresa izvērtēšana dažādās mērķgrupās.</w:t>
            </w:r>
          </w:p>
          <w:p w14:paraId="76FDA106" w14:textId="5744F544" w:rsidR="00667B94" w:rsidRDefault="00DF2C5D" w:rsidP="008F239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67B94" w:rsidRPr="00667B94">
              <w:rPr>
                <w:rFonts w:ascii="Times New Roman" w:eastAsia="Times New Roman" w:hAnsi="Times New Roman" w:cs="Times New Roman"/>
                <w:sz w:val="24"/>
                <w:szCs w:val="24"/>
              </w:rPr>
              <w:t>Vadības komandai</w:t>
            </w:r>
            <w:r w:rsidR="00667B94">
              <w:rPr>
                <w:rFonts w:ascii="Times New Roman" w:eastAsia="Times New Roman" w:hAnsi="Times New Roman" w:cs="Times New Roman"/>
                <w:sz w:val="24"/>
                <w:szCs w:val="24"/>
              </w:rPr>
              <w:t xml:space="preserve">, pedagogiem un vecākiem </w:t>
            </w:r>
            <w:r w:rsidR="00667B94" w:rsidRPr="00667B94">
              <w:rPr>
                <w:rFonts w:ascii="Times New Roman" w:eastAsia="Times New Roman" w:hAnsi="Times New Roman" w:cs="Times New Roman"/>
                <w:sz w:val="24"/>
                <w:szCs w:val="24"/>
              </w:rPr>
              <w:t>ir vienota izpratne par izglītības kvalitāti.</w:t>
            </w:r>
          </w:p>
          <w:p w14:paraId="4C354DCC" w14:textId="040E51B7" w:rsidR="00667B94" w:rsidRDefault="00DF2C5D" w:rsidP="008F239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667B94" w:rsidRPr="00667B94">
              <w:rPr>
                <w:rFonts w:ascii="Times New Roman" w:eastAsia="Times New Roman" w:hAnsi="Times New Roman" w:cs="Times New Roman"/>
                <w:sz w:val="24"/>
                <w:szCs w:val="24"/>
              </w:rPr>
              <w:t>Turpmākās attīstības plānošana</w:t>
            </w:r>
            <w:r>
              <w:rPr>
                <w:rFonts w:ascii="Times New Roman" w:eastAsia="Times New Roman" w:hAnsi="Times New Roman" w:cs="Times New Roman"/>
                <w:sz w:val="24"/>
                <w:szCs w:val="24"/>
              </w:rPr>
              <w:t xml:space="preserve"> ir </w:t>
            </w:r>
            <w:r w:rsidR="00667B94" w:rsidRPr="00667B94">
              <w:rPr>
                <w:rFonts w:ascii="Times New Roman" w:eastAsia="Times New Roman" w:hAnsi="Times New Roman" w:cs="Times New Roman"/>
                <w:sz w:val="24"/>
                <w:szCs w:val="24"/>
              </w:rPr>
              <w:t xml:space="preserve"> balst</w:t>
            </w:r>
            <w:r>
              <w:rPr>
                <w:rFonts w:ascii="Times New Roman" w:eastAsia="Times New Roman" w:hAnsi="Times New Roman" w:cs="Times New Roman"/>
                <w:sz w:val="24"/>
                <w:szCs w:val="24"/>
              </w:rPr>
              <w:t>īta</w:t>
            </w:r>
            <w:r w:rsidR="00667B94" w:rsidRPr="00667B94">
              <w:rPr>
                <w:rFonts w:ascii="Times New Roman" w:eastAsia="Times New Roman" w:hAnsi="Times New Roman" w:cs="Times New Roman"/>
                <w:sz w:val="24"/>
                <w:szCs w:val="24"/>
              </w:rPr>
              <w:t xml:space="preserve"> uz datu analīzi. </w:t>
            </w:r>
          </w:p>
          <w:p w14:paraId="0C880BC1" w14:textId="1C1913CF" w:rsidR="00667B94" w:rsidRPr="008F239A" w:rsidRDefault="00DF2C5D" w:rsidP="008F239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667B94" w:rsidRPr="00667B94">
              <w:rPr>
                <w:rFonts w:ascii="Times New Roman" w:eastAsia="Times New Roman" w:hAnsi="Times New Roman" w:cs="Times New Roman"/>
                <w:sz w:val="24"/>
                <w:szCs w:val="24"/>
              </w:rPr>
              <w:t>Ikdienā tiek ievērotas izglītības iestādes vērtības.</w:t>
            </w:r>
          </w:p>
          <w:p w14:paraId="231AE332" w14:textId="3A42BCAA" w:rsidR="000A1489" w:rsidRPr="008F239A" w:rsidRDefault="00DF2C5D" w:rsidP="008F239A">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8F239A">
              <w:rPr>
                <w:rFonts w:ascii="Times New Roman" w:eastAsia="Times New Roman" w:hAnsi="Times New Roman" w:cs="Times New Roman"/>
                <w:sz w:val="24"/>
                <w:szCs w:val="24"/>
              </w:rPr>
              <w:t>.</w:t>
            </w:r>
            <w:r w:rsidR="000A1489" w:rsidRPr="008F239A">
              <w:rPr>
                <w:rFonts w:ascii="Times New Roman" w:eastAsia="Times New Roman" w:hAnsi="Times New Roman" w:cs="Times New Roman"/>
                <w:sz w:val="24"/>
                <w:szCs w:val="24"/>
              </w:rPr>
              <w:t xml:space="preserve">Skolas vadības komandā noteikta līdzsvarota atbildība par mērķu sasniegšanu katra atbildības jomās, notiek progresa izvērtēšana. </w:t>
            </w:r>
          </w:p>
          <w:p w14:paraId="4B5A3B9A" w14:textId="1D442CAF" w:rsidR="000A1489" w:rsidRDefault="00DF2C5D">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0A1489" w:rsidRPr="000A1489">
              <w:rPr>
                <w:rFonts w:ascii="Times New Roman" w:eastAsia="Times New Roman" w:hAnsi="Times New Roman" w:cs="Times New Roman"/>
                <w:sz w:val="24"/>
                <w:szCs w:val="24"/>
              </w:rPr>
              <w:t>. Notikušas skolas vadības un pedagogu individuālās sarunas par mācību stundas</w:t>
            </w:r>
            <w:r w:rsidR="000A1489">
              <w:rPr>
                <w:rFonts w:ascii="Times New Roman" w:eastAsia="Times New Roman" w:hAnsi="Times New Roman" w:cs="Times New Roman"/>
                <w:sz w:val="24"/>
                <w:szCs w:val="24"/>
              </w:rPr>
              <w:t xml:space="preserve"> </w:t>
            </w:r>
            <w:r w:rsidR="000A1489" w:rsidRPr="000A1489">
              <w:rPr>
                <w:rFonts w:ascii="Times New Roman" w:eastAsia="Times New Roman" w:hAnsi="Times New Roman" w:cs="Times New Roman"/>
                <w:sz w:val="24"/>
                <w:szCs w:val="24"/>
              </w:rPr>
              <w:t xml:space="preserve"> kvalitāti un progresu skolas mērķu sasniegšanā.</w:t>
            </w:r>
          </w:p>
          <w:p w14:paraId="1ABBC673" w14:textId="6551A7A3" w:rsidR="000A1489" w:rsidRDefault="00DF2C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Pr="000A1489">
              <w:rPr>
                <w:rFonts w:ascii="Times New Roman" w:eastAsia="Times New Roman" w:hAnsi="Times New Roman" w:cs="Times New Roman"/>
                <w:sz w:val="24"/>
                <w:szCs w:val="24"/>
              </w:rPr>
              <w:t>Skolas vadība divas reizes gadā apzinājusi un analizējusi pedagogu apmierinātību ar darba apstākļiem, reaģējusi uz to.</w:t>
            </w:r>
          </w:p>
          <w:p w14:paraId="41FDF667" w14:textId="16F42307" w:rsidR="000A1489" w:rsidRDefault="00DF2C5D">
            <w:pPr>
              <w:rPr>
                <w:rFonts w:ascii="Times New Roman" w:eastAsia="Times New Roman" w:hAnsi="Times New Roman" w:cs="Times New Roman"/>
                <w:sz w:val="24"/>
                <w:szCs w:val="24"/>
              </w:rPr>
            </w:pPr>
            <w:r>
              <w:rPr>
                <w:rFonts w:ascii="Times New Roman" w:eastAsia="Times New Roman" w:hAnsi="Times New Roman" w:cs="Times New Roman"/>
                <w:sz w:val="24"/>
                <w:szCs w:val="24"/>
              </w:rPr>
              <w:t>9. Ir n</w:t>
            </w:r>
            <w:r w:rsidR="002D6309" w:rsidRPr="002D6309">
              <w:rPr>
                <w:rFonts w:ascii="Times New Roman" w:eastAsia="Times New Roman" w:hAnsi="Times New Roman" w:cs="Times New Roman"/>
                <w:sz w:val="24"/>
                <w:szCs w:val="24"/>
              </w:rPr>
              <w:t>oteikt</w:t>
            </w:r>
            <w:r>
              <w:rPr>
                <w:rFonts w:ascii="Times New Roman" w:eastAsia="Times New Roman" w:hAnsi="Times New Roman" w:cs="Times New Roman"/>
                <w:sz w:val="24"/>
                <w:szCs w:val="24"/>
              </w:rPr>
              <w:t>i</w:t>
            </w:r>
            <w:r w:rsidR="002D6309" w:rsidRPr="002D6309">
              <w:rPr>
                <w:rFonts w:ascii="Times New Roman" w:eastAsia="Times New Roman" w:hAnsi="Times New Roman" w:cs="Times New Roman"/>
                <w:sz w:val="24"/>
                <w:szCs w:val="24"/>
              </w:rPr>
              <w:t xml:space="preserve"> mentor</w:t>
            </w:r>
            <w:r>
              <w:rPr>
                <w:rFonts w:ascii="Times New Roman" w:eastAsia="Times New Roman" w:hAnsi="Times New Roman" w:cs="Times New Roman"/>
                <w:sz w:val="24"/>
                <w:szCs w:val="24"/>
              </w:rPr>
              <w:t>i</w:t>
            </w:r>
            <w:r w:rsidR="002D6309" w:rsidRPr="002D6309">
              <w:rPr>
                <w:rFonts w:ascii="Times New Roman" w:eastAsia="Times New Roman" w:hAnsi="Times New Roman" w:cs="Times New Roman"/>
                <w:sz w:val="24"/>
                <w:szCs w:val="24"/>
              </w:rPr>
              <w:t xml:space="preserve"> vai atbalsta personas jauniem un mazāk pieredzējušiem darbiniekiem, kā arī </w:t>
            </w:r>
            <w:r w:rsidR="00AF47E6" w:rsidRPr="002D6309">
              <w:rPr>
                <w:rFonts w:ascii="Times New Roman" w:eastAsia="Times New Roman" w:hAnsi="Times New Roman" w:cs="Times New Roman"/>
                <w:sz w:val="24"/>
                <w:szCs w:val="24"/>
              </w:rPr>
              <w:t>nodrošināt</w:t>
            </w:r>
            <w:r w:rsidR="00AF47E6">
              <w:rPr>
                <w:rFonts w:ascii="Times New Roman" w:eastAsia="Times New Roman" w:hAnsi="Times New Roman" w:cs="Times New Roman"/>
                <w:sz w:val="24"/>
                <w:szCs w:val="24"/>
              </w:rPr>
              <w:t>as</w:t>
            </w:r>
            <w:r w:rsidR="002D6309" w:rsidRPr="002D6309">
              <w:rPr>
                <w:rFonts w:ascii="Times New Roman" w:eastAsia="Times New Roman" w:hAnsi="Times New Roman" w:cs="Times New Roman"/>
                <w:sz w:val="24"/>
                <w:szCs w:val="24"/>
              </w:rPr>
              <w:t xml:space="preserve"> regulāras </w:t>
            </w:r>
            <w:r w:rsidR="002D6309" w:rsidRPr="003362AE">
              <w:rPr>
                <w:rFonts w:ascii="Times New Roman" w:eastAsia="Times New Roman" w:hAnsi="Times New Roman" w:cs="Times New Roman"/>
                <w:sz w:val="24"/>
                <w:szCs w:val="24"/>
              </w:rPr>
              <w:t>konsultācijas (piem.</w:t>
            </w:r>
            <w:r w:rsidR="00426D74" w:rsidRPr="003362AE">
              <w:rPr>
                <w:rFonts w:ascii="Times New Roman" w:eastAsia="Times New Roman" w:hAnsi="Times New Roman" w:cs="Times New Roman"/>
                <w:sz w:val="24"/>
                <w:szCs w:val="24"/>
              </w:rPr>
              <w:t xml:space="preserve"> konsultācijas </w:t>
            </w:r>
            <w:r w:rsidR="002D6309" w:rsidRPr="003362AE">
              <w:rPr>
                <w:rFonts w:ascii="Times New Roman" w:eastAsia="Times New Roman" w:hAnsi="Times New Roman" w:cs="Times New Roman"/>
                <w:sz w:val="24"/>
                <w:szCs w:val="24"/>
              </w:rPr>
              <w:t xml:space="preserve"> </w:t>
            </w:r>
            <w:r w:rsidR="003362AE" w:rsidRPr="003362AE">
              <w:rPr>
                <w:rFonts w:ascii="Times New Roman" w:eastAsia="Times New Roman" w:hAnsi="Times New Roman" w:cs="Times New Roman"/>
                <w:sz w:val="24"/>
                <w:szCs w:val="24"/>
              </w:rPr>
              <w:t xml:space="preserve">Izglītības pieredzes un atbalsta telpā </w:t>
            </w:r>
            <w:r w:rsidR="002D6309" w:rsidRPr="003362AE">
              <w:rPr>
                <w:rFonts w:ascii="Times New Roman" w:eastAsia="Times New Roman" w:hAnsi="Times New Roman" w:cs="Times New Roman"/>
                <w:sz w:val="24"/>
                <w:szCs w:val="24"/>
              </w:rPr>
              <w:t>), lai stiprinātu</w:t>
            </w:r>
            <w:r w:rsidR="002D6309" w:rsidRPr="002D6309">
              <w:rPr>
                <w:rFonts w:ascii="Times New Roman" w:eastAsia="Times New Roman" w:hAnsi="Times New Roman" w:cs="Times New Roman"/>
                <w:sz w:val="24"/>
                <w:szCs w:val="24"/>
              </w:rPr>
              <w:t xml:space="preserve"> darbinieku profesionālo un emocionālo labklājību.</w:t>
            </w:r>
          </w:p>
          <w:p w14:paraId="642C618B" w14:textId="79FA7072" w:rsidR="000A1489" w:rsidRDefault="00DF2C5D">
            <w:pPr>
              <w:rPr>
                <w:rFonts w:ascii="Times New Roman" w:eastAsia="Times New Roman" w:hAnsi="Times New Roman" w:cs="Times New Roman"/>
                <w:sz w:val="24"/>
                <w:szCs w:val="24"/>
              </w:rPr>
            </w:pPr>
            <w:r>
              <w:rPr>
                <w:rFonts w:ascii="Times New Roman" w:eastAsia="Times New Roman" w:hAnsi="Times New Roman" w:cs="Times New Roman"/>
                <w:sz w:val="24"/>
                <w:szCs w:val="24"/>
              </w:rPr>
              <w:t>10. Ir v</w:t>
            </w:r>
            <w:r w:rsidR="002D6309" w:rsidRPr="002D6309">
              <w:rPr>
                <w:rFonts w:ascii="Times New Roman" w:eastAsia="Times New Roman" w:hAnsi="Times New Roman" w:cs="Times New Roman"/>
                <w:sz w:val="24"/>
                <w:szCs w:val="24"/>
              </w:rPr>
              <w:t>eikta pedagogu pašvērtējuma organizēšana un analīze 1reizi gadā</w:t>
            </w:r>
            <w:r>
              <w:rPr>
                <w:rFonts w:ascii="Times New Roman" w:eastAsia="Times New Roman" w:hAnsi="Times New Roman" w:cs="Times New Roman"/>
                <w:sz w:val="24"/>
                <w:szCs w:val="24"/>
              </w:rPr>
              <w:t>.</w:t>
            </w:r>
          </w:p>
          <w:p w14:paraId="403A4CEE" w14:textId="3687B86B" w:rsidR="000A1489" w:rsidRDefault="00DF2C5D">
            <w:pPr>
              <w:rPr>
                <w:rFonts w:ascii="Times New Roman" w:eastAsia="Times New Roman" w:hAnsi="Times New Roman" w:cs="Times New Roman"/>
                <w:sz w:val="24"/>
                <w:szCs w:val="24"/>
              </w:rPr>
            </w:pPr>
            <w:r>
              <w:rPr>
                <w:rFonts w:ascii="Times New Roman" w:eastAsia="Times New Roman" w:hAnsi="Times New Roman" w:cs="Times New Roman"/>
                <w:sz w:val="24"/>
                <w:szCs w:val="24"/>
              </w:rPr>
              <w:t>11. Notikušas</w:t>
            </w:r>
            <w:r w:rsidR="002D6309" w:rsidRPr="002D6309">
              <w:rPr>
                <w:rFonts w:ascii="Times New Roman" w:eastAsia="Times New Roman" w:hAnsi="Times New Roman" w:cs="Times New Roman"/>
                <w:sz w:val="24"/>
                <w:szCs w:val="24"/>
              </w:rPr>
              <w:t xml:space="preserve"> darbinieku tikšanās, seminār</w:t>
            </w:r>
            <w:r>
              <w:rPr>
                <w:rFonts w:ascii="Times New Roman" w:eastAsia="Times New Roman" w:hAnsi="Times New Roman" w:cs="Times New Roman"/>
                <w:sz w:val="24"/>
                <w:szCs w:val="24"/>
              </w:rPr>
              <w:t>i</w:t>
            </w:r>
            <w:r w:rsidR="002D6309" w:rsidRPr="002D6309">
              <w:rPr>
                <w:rFonts w:ascii="Times New Roman" w:eastAsia="Times New Roman" w:hAnsi="Times New Roman" w:cs="Times New Roman"/>
                <w:sz w:val="24"/>
                <w:szCs w:val="24"/>
              </w:rPr>
              <w:t xml:space="preserve"> vai meistarklases, kur kolēģi var dalīties ar labās prakses piemēriem, risinājumiem aktuālām problēmām un metodēm darba efektivitātes uzlabošanai.</w:t>
            </w:r>
          </w:p>
          <w:p w14:paraId="54079A02" w14:textId="1B1B030F" w:rsidR="00F26A55" w:rsidRDefault="00DF2C5D">
            <w:pPr>
              <w:rPr>
                <w:rFonts w:ascii="Times New Roman" w:eastAsia="Times New Roman" w:hAnsi="Times New Roman" w:cs="Times New Roman"/>
                <w:sz w:val="24"/>
                <w:szCs w:val="24"/>
              </w:rPr>
            </w:pPr>
            <w:r>
              <w:rPr>
                <w:rFonts w:ascii="Times New Roman" w:eastAsia="Times New Roman" w:hAnsi="Times New Roman" w:cs="Times New Roman"/>
                <w:sz w:val="24"/>
                <w:szCs w:val="24"/>
              </w:rPr>
              <w:t>12. Tiek īstenotas mērķtiecīgas aktivitātes vecāku iesaistei/izglītošanai skolas attīstībai.</w:t>
            </w:r>
          </w:p>
          <w:p w14:paraId="466856D9" w14:textId="02C573AA" w:rsidR="00F26A55" w:rsidRDefault="00DF2C5D" w:rsidP="00DF2C5D">
            <w:pPr>
              <w:rPr>
                <w:rFonts w:ascii="Times New Roman" w:eastAsia="Times New Roman" w:hAnsi="Times New Roman" w:cs="Times New Roman"/>
                <w:sz w:val="24"/>
                <w:szCs w:val="24"/>
              </w:rPr>
            </w:pPr>
            <w:r>
              <w:rPr>
                <w:rFonts w:ascii="Times New Roman" w:eastAsia="Times New Roman" w:hAnsi="Times New Roman" w:cs="Times New Roman"/>
                <w:sz w:val="24"/>
                <w:szCs w:val="24"/>
              </w:rPr>
              <w:t>13. Ir apzināta nepieciešamā pedagogu  profesionālā pilnveide, metodiskais un konsultatīvais atbalsts. Sadarbība ar Pedagogu atbalsta dienestu pedagogu atbalstam un profesionālajai pilnveidei.</w:t>
            </w:r>
          </w:p>
          <w:p w14:paraId="2FB48785" w14:textId="6BF2EBFD" w:rsidR="002D630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F2C5D">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DF2C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Ir efektīva sadarbība ar dibinātāju, augstākajām izglītības iestādēm  un dažādām organizācijām pedagoģisko kadru nodrošināšanai izglītības iestādē (sadarbības līgumi, vienošanās, memorandi) un skolas mērķu un vispārējās vidējās izglītības programmu realizēšanā.</w:t>
            </w:r>
          </w:p>
        </w:tc>
      </w:tr>
    </w:tbl>
    <w:p w14:paraId="47D285B0" w14:textId="77777777" w:rsidR="00F26A55" w:rsidRDefault="00F26A55">
      <w:pPr>
        <w:rPr>
          <w:rFonts w:ascii="Times New Roman" w:eastAsia="Times New Roman" w:hAnsi="Times New Roman" w:cs="Times New Roman"/>
          <w:sz w:val="24"/>
          <w:szCs w:val="24"/>
        </w:rPr>
      </w:pPr>
    </w:p>
    <w:p w14:paraId="725F8B86" w14:textId="77777777" w:rsidR="00F26A55" w:rsidRDefault="00F26A55">
      <w:pPr>
        <w:rPr>
          <w:rFonts w:ascii="Times New Roman" w:eastAsia="Times New Roman" w:hAnsi="Times New Roman" w:cs="Times New Roman"/>
          <w:sz w:val="24"/>
          <w:szCs w:val="24"/>
        </w:rPr>
      </w:pPr>
    </w:p>
    <w:p w14:paraId="567884AC" w14:textId="77777777" w:rsidR="00F26A55" w:rsidRDefault="00F26A55">
      <w:pPr>
        <w:rPr>
          <w:rFonts w:ascii="Times New Roman" w:eastAsia="Times New Roman" w:hAnsi="Times New Roman" w:cs="Times New Roman"/>
          <w:sz w:val="24"/>
          <w:szCs w:val="24"/>
        </w:rPr>
      </w:pPr>
    </w:p>
    <w:p w14:paraId="68869106" w14:textId="77777777" w:rsidR="00F26A55" w:rsidRDefault="00F26A55">
      <w:pPr>
        <w:rPr>
          <w:rFonts w:ascii="Times New Roman" w:eastAsia="Times New Roman" w:hAnsi="Times New Roman" w:cs="Times New Roman"/>
          <w:sz w:val="24"/>
          <w:szCs w:val="24"/>
        </w:rPr>
      </w:pPr>
    </w:p>
    <w:p w14:paraId="0D768B85" w14:textId="77777777" w:rsidR="00F26A55" w:rsidRDefault="00F26A55">
      <w:pPr>
        <w:rPr>
          <w:rFonts w:ascii="Times New Roman" w:eastAsia="Times New Roman" w:hAnsi="Times New Roman" w:cs="Times New Roman"/>
          <w:sz w:val="24"/>
          <w:szCs w:val="24"/>
        </w:rPr>
      </w:pPr>
    </w:p>
    <w:p w14:paraId="17D315DB" w14:textId="77777777" w:rsidR="00F26A55" w:rsidRDefault="00F26A55">
      <w:pPr>
        <w:rPr>
          <w:rFonts w:ascii="Times New Roman" w:eastAsia="Times New Roman" w:hAnsi="Times New Roman" w:cs="Times New Roman"/>
          <w:sz w:val="24"/>
          <w:szCs w:val="24"/>
        </w:rPr>
      </w:pPr>
    </w:p>
    <w:p w14:paraId="17FA304D" w14:textId="77777777" w:rsidR="00F26A55" w:rsidRDefault="00F26A55">
      <w:pPr>
        <w:rPr>
          <w:rFonts w:ascii="Times New Roman" w:eastAsia="Times New Roman" w:hAnsi="Times New Roman" w:cs="Times New Roman"/>
          <w:sz w:val="24"/>
          <w:szCs w:val="24"/>
        </w:rPr>
      </w:pPr>
    </w:p>
    <w:p w14:paraId="741BC739" w14:textId="77777777" w:rsidR="00F26A55" w:rsidRDefault="00F26A55">
      <w:pPr>
        <w:rPr>
          <w:rFonts w:ascii="Times New Roman" w:eastAsia="Times New Roman" w:hAnsi="Times New Roman" w:cs="Times New Roman"/>
          <w:sz w:val="24"/>
          <w:szCs w:val="24"/>
        </w:rPr>
      </w:pPr>
    </w:p>
    <w:sectPr w:rsidR="00F26A55">
      <w:pgSz w:w="16838" w:h="11906" w:orient="landscape"/>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2165A" w14:textId="77777777" w:rsidR="006257D3" w:rsidRDefault="006257D3">
      <w:pPr>
        <w:spacing w:after="0" w:line="240" w:lineRule="auto"/>
      </w:pPr>
      <w:r>
        <w:separator/>
      </w:r>
    </w:p>
  </w:endnote>
  <w:endnote w:type="continuationSeparator" w:id="0">
    <w:p w14:paraId="76DA6C71" w14:textId="77777777" w:rsidR="006257D3" w:rsidRDefault="00625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D341" w14:textId="77777777" w:rsidR="00F26A55" w:rsidRDefault="00000000">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54843">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56D2F" w14:textId="77777777" w:rsidR="006257D3" w:rsidRDefault="006257D3">
      <w:pPr>
        <w:spacing w:after="0" w:line="240" w:lineRule="auto"/>
      </w:pPr>
      <w:r>
        <w:separator/>
      </w:r>
    </w:p>
  </w:footnote>
  <w:footnote w:type="continuationSeparator" w:id="0">
    <w:p w14:paraId="2E6F38F2" w14:textId="77777777" w:rsidR="006257D3" w:rsidRDefault="006257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61756"/>
    <w:multiLevelType w:val="hybridMultilevel"/>
    <w:tmpl w:val="F03CB292"/>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F430CF6"/>
    <w:multiLevelType w:val="hybridMultilevel"/>
    <w:tmpl w:val="DDEE8F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1891BA8"/>
    <w:multiLevelType w:val="hybridMultilevel"/>
    <w:tmpl w:val="EED06A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0C28D4"/>
    <w:multiLevelType w:val="hybridMultilevel"/>
    <w:tmpl w:val="5E9C23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A807C13"/>
    <w:multiLevelType w:val="hybridMultilevel"/>
    <w:tmpl w:val="08CE2C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6AF6680"/>
    <w:multiLevelType w:val="multilevel"/>
    <w:tmpl w:val="3CF600C8"/>
    <w:lvl w:ilvl="0">
      <w:start w:val="1"/>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031302840">
    <w:abstractNumId w:val="5"/>
  </w:num>
  <w:num w:numId="2" w16cid:durableId="436877745">
    <w:abstractNumId w:val="4"/>
  </w:num>
  <w:num w:numId="3" w16cid:durableId="912785742">
    <w:abstractNumId w:val="3"/>
  </w:num>
  <w:num w:numId="4" w16cid:durableId="692414143">
    <w:abstractNumId w:val="2"/>
  </w:num>
  <w:num w:numId="5" w16cid:durableId="1187790911">
    <w:abstractNumId w:val="0"/>
  </w:num>
  <w:num w:numId="6" w16cid:durableId="900091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A55"/>
    <w:rsid w:val="00041E14"/>
    <w:rsid w:val="00054773"/>
    <w:rsid w:val="000742D0"/>
    <w:rsid w:val="000A1489"/>
    <w:rsid w:val="000D6B47"/>
    <w:rsid w:val="000F7F88"/>
    <w:rsid w:val="0013433C"/>
    <w:rsid w:val="00156B19"/>
    <w:rsid w:val="00180F6B"/>
    <w:rsid w:val="001C7842"/>
    <w:rsid w:val="001E4ED1"/>
    <w:rsid w:val="001E78E8"/>
    <w:rsid w:val="001F0BFE"/>
    <w:rsid w:val="00213C78"/>
    <w:rsid w:val="00216DBE"/>
    <w:rsid w:val="002236FC"/>
    <w:rsid w:val="002570D5"/>
    <w:rsid w:val="00257E63"/>
    <w:rsid w:val="00264D89"/>
    <w:rsid w:val="00282A25"/>
    <w:rsid w:val="00284702"/>
    <w:rsid w:val="00286BD5"/>
    <w:rsid w:val="002D0F67"/>
    <w:rsid w:val="002D1409"/>
    <w:rsid w:val="002D6309"/>
    <w:rsid w:val="002E5C81"/>
    <w:rsid w:val="003362AE"/>
    <w:rsid w:val="003675D8"/>
    <w:rsid w:val="00377E0A"/>
    <w:rsid w:val="003A4303"/>
    <w:rsid w:val="003D41CC"/>
    <w:rsid w:val="003E7841"/>
    <w:rsid w:val="003F5104"/>
    <w:rsid w:val="00404FB8"/>
    <w:rsid w:val="0040739A"/>
    <w:rsid w:val="00421324"/>
    <w:rsid w:val="00426D74"/>
    <w:rsid w:val="00427613"/>
    <w:rsid w:val="00441FCC"/>
    <w:rsid w:val="00444C56"/>
    <w:rsid w:val="00470B64"/>
    <w:rsid w:val="00473353"/>
    <w:rsid w:val="00483573"/>
    <w:rsid w:val="004C1D20"/>
    <w:rsid w:val="004C740F"/>
    <w:rsid w:val="00504947"/>
    <w:rsid w:val="00504A96"/>
    <w:rsid w:val="00520645"/>
    <w:rsid w:val="00541D15"/>
    <w:rsid w:val="00542387"/>
    <w:rsid w:val="00550BE0"/>
    <w:rsid w:val="00576624"/>
    <w:rsid w:val="00583278"/>
    <w:rsid w:val="00592A11"/>
    <w:rsid w:val="005931E1"/>
    <w:rsid w:val="005962A7"/>
    <w:rsid w:val="005B2E8F"/>
    <w:rsid w:val="005B53FD"/>
    <w:rsid w:val="005E23C2"/>
    <w:rsid w:val="005F118B"/>
    <w:rsid w:val="00610FFA"/>
    <w:rsid w:val="00611FD9"/>
    <w:rsid w:val="00617FD5"/>
    <w:rsid w:val="006257D3"/>
    <w:rsid w:val="0063747F"/>
    <w:rsid w:val="00654CA3"/>
    <w:rsid w:val="00660A15"/>
    <w:rsid w:val="006662DE"/>
    <w:rsid w:val="00667B94"/>
    <w:rsid w:val="00673420"/>
    <w:rsid w:val="006778F7"/>
    <w:rsid w:val="00683FBD"/>
    <w:rsid w:val="006921B1"/>
    <w:rsid w:val="006954E3"/>
    <w:rsid w:val="006A5057"/>
    <w:rsid w:val="006E5A7C"/>
    <w:rsid w:val="007279D2"/>
    <w:rsid w:val="00754DA7"/>
    <w:rsid w:val="00767D0B"/>
    <w:rsid w:val="00791980"/>
    <w:rsid w:val="007B4243"/>
    <w:rsid w:val="007B4C00"/>
    <w:rsid w:val="007C283B"/>
    <w:rsid w:val="007E7850"/>
    <w:rsid w:val="00851E98"/>
    <w:rsid w:val="0085598B"/>
    <w:rsid w:val="00856DA2"/>
    <w:rsid w:val="00865154"/>
    <w:rsid w:val="008752DB"/>
    <w:rsid w:val="008919F1"/>
    <w:rsid w:val="00896D6C"/>
    <w:rsid w:val="008974F8"/>
    <w:rsid w:val="008D629E"/>
    <w:rsid w:val="008E4C67"/>
    <w:rsid w:val="008F239A"/>
    <w:rsid w:val="0090180A"/>
    <w:rsid w:val="00922BC0"/>
    <w:rsid w:val="00926AA0"/>
    <w:rsid w:val="009342DB"/>
    <w:rsid w:val="009571C3"/>
    <w:rsid w:val="009C476A"/>
    <w:rsid w:val="009D69D2"/>
    <w:rsid w:val="009E4DFA"/>
    <w:rsid w:val="009F6E25"/>
    <w:rsid w:val="00A11FD5"/>
    <w:rsid w:val="00A504AE"/>
    <w:rsid w:val="00A612FB"/>
    <w:rsid w:val="00A75E99"/>
    <w:rsid w:val="00AA32B3"/>
    <w:rsid w:val="00AC3F0C"/>
    <w:rsid w:val="00AC5A4A"/>
    <w:rsid w:val="00AE34F2"/>
    <w:rsid w:val="00AE3C04"/>
    <w:rsid w:val="00AF47E6"/>
    <w:rsid w:val="00B011AD"/>
    <w:rsid w:val="00B173B1"/>
    <w:rsid w:val="00B350DC"/>
    <w:rsid w:val="00B440CF"/>
    <w:rsid w:val="00B44940"/>
    <w:rsid w:val="00B54843"/>
    <w:rsid w:val="00B91C4E"/>
    <w:rsid w:val="00BD484D"/>
    <w:rsid w:val="00BD736B"/>
    <w:rsid w:val="00BE2230"/>
    <w:rsid w:val="00BF41C3"/>
    <w:rsid w:val="00C56300"/>
    <w:rsid w:val="00C824B3"/>
    <w:rsid w:val="00C94DA2"/>
    <w:rsid w:val="00D2468A"/>
    <w:rsid w:val="00D35AB6"/>
    <w:rsid w:val="00D55465"/>
    <w:rsid w:val="00D67E9F"/>
    <w:rsid w:val="00D91AC7"/>
    <w:rsid w:val="00DA174E"/>
    <w:rsid w:val="00DB09BD"/>
    <w:rsid w:val="00DE566C"/>
    <w:rsid w:val="00DF2C5D"/>
    <w:rsid w:val="00E26A72"/>
    <w:rsid w:val="00E36A7A"/>
    <w:rsid w:val="00E44325"/>
    <w:rsid w:val="00E54D73"/>
    <w:rsid w:val="00E717CB"/>
    <w:rsid w:val="00E937AF"/>
    <w:rsid w:val="00ED4705"/>
    <w:rsid w:val="00ED77B6"/>
    <w:rsid w:val="00EE3A79"/>
    <w:rsid w:val="00F0099C"/>
    <w:rsid w:val="00F04C5F"/>
    <w:rsid w:val="00F24DDB"/>
    <w:rsid w:val="00F264FA"/>
    <w:rsid w:val="00F26A55"/>
    <w:rsid w:val="00F77319"/>
    <w:rsid w:val="00F83287"/>
    <w:rsid w:val="00FB44F2"/>
    <w:rsid w:val="00FC7D83"/>
    <w:rsid w:val="00FD08A9"/>
    <w:rsid w:val="00FD2A76"/>
    <w:rsid w:val="00FF1E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BAF98"/>
  <w15:docId w15:val="{7EEE834D-EBAE-4703-A382-DA25CEB5E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Reatabula">
    <w:name w:val="Table Grid"/>
    <w:basedOn w:val="Parastatabula"/>
    <w:uiPriority w:val="39"/>
    <w:rsid w:val="00553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uiPriority w:val="34"/>
    <w:qFormat/>
    <w:rsid w:val="00CF5BC4"/>
    <w:pPr>
      <w:ind w:left="720"/>
      <w:contextualSpacing/>
    </w:pPr>
  </w:style>
  <w:style w:type="character" w:styleId="Hipersaite">
    <w:name w:val="Hyperlink"/>
    <w:basedOn w:val="Noklusjumarindkopasfonts"/>
    <w:uiPriority w:val="99"/>
    <w:unhideWhenUsed/>
    <w:rsid w:val="000F4377"/>
    <w:rPr>
      <w:color w:val="0563C1" w:themeColor="hyperlink"/>
      <w:u w:val="single"/>
    </w:rPr>
  </w:style>
  <w:style w:type="paragraph" w:styleId="Galvene">
    <w:name w:val="header"/>
    <w:link w:val="GalveneRakstz"/>
    <w:uiPriority w:val="99"/>
    <w:unhideWhenUsed/>
    <w:rsid w:val="008D0A7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D0A7F"/>
  </w:style>
  <w:style w:type="paragraph" w:styleId="Kjene">
    <w:name w:val="footer"/>
    <w:link w:val="KjeneRakstz"/>
    <w:uiPriority w:val="99"/>
    <w:unhideWhenUsed/>
    <w:rsid w:val="008D0A7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D0A7F"/>
  </w:style>
  <w:style w:type="paragraph" w:styleId="Paraststmeklis">
    <w:name w:val="Normal (Web)"/>
    <w:uiPriority w:val="99"/>
    <w:semiHidden/>
    <w:unhideWhenUsed/>
    <w:rsid w:val="00F51AE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6vsk.ventspils.lv/" TargetMode="External"/><Relationship Id="rId4" Type="http://schemas.openxmlformats.org/officeDocument/2006/relationships/settings" Target="settings.xml"/><Relationship Id="rId9" Type="http://schemas.openxmlformats.org/officeDocument/2006/relationships/hyperlink" Target="mailto:6.vidusskola@vents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ES/V2Dr8tdQAoFghUcD9tpbuoQ==">CgMxLjAyCGguZ2pkZ3hzOAByITF0aFJ1SENvbDlaQ3BUR3E0WFJIVzYtQXpERDFNZzU3dw==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8</Pages>
  <Words>10151</Words>
  <Characters>5787</Characters>
  <Application>Microsoft Office Word</Application>
  <DocSecurity>0</DocSecurity>
  <Lines>48</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Zanda Bite</dc:creator>
  <cp:lastModifiedBy>Zanda Bite</cp:lastModifiedBy>
  <cp:revision>94</cp:revision>
  <cp:lastPrinted>2025-09-15T10:44:00Z</cp:lastPrinted>
  <dcterms:created xsi:type="dcterms:W3CDTF">2025-07-08T07:27:00Z</dcterms:created>
  <dcterms:modified xsi:type="dcterms:W3CDTF">2025-10-08T07:55:00Z</dcterms:modified>
</cp:coreProperties>
</file>