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A6" w:rsidRDefault="007724AE">
      <w:pPr>
        <w:pStyle w:val="Nosaukums"/>
      </w:pPr>
      <w:r>
        <w:t>Klases parauga paņemšanas instrukcija</w:t>
      </w:r>
    </w:p>
    <w:p w:rsidR="00CD7EA6" w:rsidRDefault="00CD7EA6">
      <w:pPr>
        <w:pStyle w:val="Pamatteksts"/>
        <w:spacing w:before="0"/>
        <w:ind w:left="0" w:firstLine="0"/>
        <w:rPr>
          <w:b/>
          <w:sz w:val="20"/>
        </w:rPr>
      </w:pPr>
    </w:p>
    <w:p w:rsidR="00CD7EA6" w:rsidRDefault="00CD7EA6">
      <w:pPr>
        <w:pStyle w:val="Pamatteksts"/>
        <w:spacing w:before="7"/>
        <w:ind w:left="0" w:firstLine="0"/>
        <w:rPr>
          <w:b/>
          <w:sz w:val="27"/>
        </w:rPr>
      </w:pPr>
    </w:p>
    <w:p w:rsidR="00CD7EA6" w:rsidRDefault="007724AE">
      <w:pPr>
        <w:pStyle w:val="Pamatteksts"/>
        <w:spacing w:before="57"/>
        <w:ind w:left="100" w:firstLine="0"/>
      </w:pPr>
      <w:r>
        <w:t>Instrukcija skolēnam:</w:t>
      </w:r>
    </w:p>
    <w:p w:rsidR="00CD7EA6" w:rsidRDefault="007724AE">
      <w:pPr>
        <w:pStyle w:val="Sarakstarindkopa"/>
        <w:numPr>
          <w:ilvl w:val="0"/>
          <w:numId w:val="2"/>
        </w:numPr>
        <w:tabs>
          <w:tab w:val="left" w:pos="821"/>
        </w:tabs>
        <w:spacing w:before="180" w:line="259" w:lineRule="auto"/>
        <w:ind w:right="116"/>
      </w:pPr>
      <w:r>
        <w:t>Vismaz</w:t>
      </w:r>
      <w:r>
        <w:rPr>
          <w:spacing w:val="-15"/>
        </w:rPr>
        <w:t xml:space="preserve"> </w:t>
      </w:r>
      <w:r>
        <w:t>30</w:t>
      </w:r>
      <w:r>
        <w:rPr>
          <w:spacing w:val="-14"/>
        </w:rPr>
        <w:t xml:space="preserve"> </w:t>
      </w:r>
      <w:bookmarkStart w:id="0" w:name="_GoBack"/>
      <w:bookmarkEnd w:id="0"/>
      <w:r>
        <w:t>minūtes</w:t>
      </w:r>
      <w:r>
        <w:rPr>
          <w:spacing w:val="-13"/>
        </w:rPr>
        <w:t xml:space="preserve"> </w:t>
      </w:r>
      <w:r>
        <w:t>pirms</w:t>
      </w:r>
      <w:r>
        <w:rPr>
          <w:spacing w:val="-11"/>
        </w:rPr>
        <w:t xml:space="preserve"> </w:t>
      </w:r>
      <w:r>
        <w:t>parauga</w:t>
      </w:r>
      <w:r>
        <w:rPr>
          <w:spacing w:val="-11"/>
        </w:rPr>
        <w:t xml:space="preserve"> </w:t>
      </w:r>
      <w:r>
        <w:t>ņemšanas</w:t>
      </w:r>
      <w:r>
        <w:rPr>
          <w:spacing w:val="-11"/>
        </w:rPr>
        <w:t xml:space="preserve"> </w:t>
      </w:r>
      <w:r>
        <w:t>nedrīkst</w:t>
      </w:r>
      <w:r>
        <w:rPr>
          <w:spacing w:val="-14"/>
        </w:rPr>
        <w:t xml:space="preserve"> </w:t>
      </w:r>
      <w:r>
        <w:t>ēst,</w:t>
      </w:r>
      <w:r>
        <w:rPr>
          <w:spacing w:val="-14"/>
        </w:rPr>
        <w:t xml:space="preserve"> </w:t>
      </w:r>
      <w:r>
        <w:t>dzert,</w:t>
      </w:r>
      <w:r>
        <w:rPr>
          <w:spacing w:val="-12"/>
        </w:rPr>
        <w:t xml:space="preserve"> </w:t>
      </w:r>
      <w:proofErr w:type="spellStart"/>
      <w:r>
        <w:t>veipot</w:t>
      </w:r>
      <w:proofErr w:type="spellEnd"/>
      <w:r>
        <w:t>,</w:t>
      </w:r>
      <w:r>
        <w:rPr>
          <w:spacing w:val="-12"/>
        </w:rPr>
        <w:t xml:space="preserve"> </w:t>
      </w:r>
      <w:r>
        <w:t>smēķēt,</w:t>
      </w:r>
      <w:r>
        <w:rPr>
          <w:spacing w:val="-13"/>
        </w:rPr>
        <w:t xml:space="preserve"> </w:t>
      </w:r>
      <w:r>
        <w:t>mazgāt</w:t>
      </w:r>
      <w:r>
        <w:rPr>
          <w:spacing w:val="-11"/>
        </w:rPr>
        <w:t xml:space="preserve"> </w:t>
      </w:r>
      <w:r>
        <w:t>zobus, košļāt košļājamo</w:t>
      </w:r>
      <w:r>
        <w:rPr>
          <w:spacing w:val="-3"/>
        </w:rPr>
        <w:t xml:space="preserve"> </w:t>
      </w:r>
      <w:r>
        <w:t>gumiju.</w:t>
      </w:r>
    </w:p>
    <w:p w:rsidR="00CD7EA6" w:rsidRDefault="007724AE">
      <w:pPr>
        <w:pStyle w:val="Sarakstarindkopa"/>
        <w:numPr>
          <w:ilvl w:val="0"/>
          <w:numId w:val="2"/>
        </w:numPr>
        <w:tabs>
          <w:tab w:val="left" w:pos="821"/>
        </w:tabs>
        <w:spacing w:before="1"/>
        <w:ind w:hanging="361"/>
      </w:pPr>
      <w:r>
        <w:t>Nomazgā</w:t>
      </w:r>
      <w:r>
        <w:rPr>
          <w:spacing w:val="-1"/>
        </w:rPr>
        <w:t xml:space="preserve"> </w:t>
      </w:r>
      <w:r>
        <w:t>rokas!</w:t>
      </w:r>
    </w:p>
    <w:p w:rsidR="00CD7EA6" w:rsidRDefault="007724AE">
      <w:pPr>
        <w:pStyle w:val="Sarakstarindkopa"/>
        <w:numPr>
          <w:ilvl w:val="0"/>
          <w:numId w:val="2"/>
        </w:numPr>
        <w:tabs>
          <w:tab w:val="left" w:pos="821"/>
        </w:tabs>
        <w:spacing w:before="19"/>
        <w:ind w:hanging="361"/>
      </w:pPr>
      <w:r>
        <w:t>Saņem no sava s</w:t>
      </w:r>
      <w:r w:rsidR="007378B2">
        <w:t xml:space="preserve">kolotāja spirta salveti un </w:t>
      </w:r>
      <w:r>
        <w:t xml:space="preserve"> kociņa</w:t>
      </w:r>
      <w:r>
        <w:rPr>
          <w:spacing w:val="-7"/>
        </w:rPr>
        <w:t xml:space="preserve"> </w:t>
      </w:r>
      <w:r>
        <w:t>iesaiņojumu!</w:t>
      </w:r>
    </w:p>
    <w:p w:rsidR="00CD7EA6" w:rsidRDefault="007724AE">
      <w:pPr>
        <w:pStyle w:val="Sarakstarindkopa"/>
        <w:numPr>
          <w:ilvl w:val="0"/>
          <w:numId w:val="2"/>
        </w:numPr>
        <w:tabs>
          <w:tab w:val="left" w:pos="821"/>
        </w:tabs>
        <w:ind w:hanging="361"/>
      </w:pPr>
      <w:r>
        <w:t>Nodezinficē rokas ar spirta</w:t>
      </w:r>
      <w:r>
        <w:rPr>
          <w:spacing w:val="-8"/>
        </w:rPr>
        <w:t xml:space="preserve"> </w:t>
      </w:r>
      <w:r>
        <w:t>salveti.</w:t>
      </w:r>
    </w:p>
    <w:p w:rsidR="00CD7EA6" w:rsidRDefault="007724AE">
      <w:pPr>
        <w:pStyle w:val="Sarakstarindkopa"/>
        <w:numPr>
          <w:ilvl w:val="0"/>
          <w:numId w:val="2"/>
        </w:numPr>
        <w:tabs>
          <w:tab w:val="left" w:pos="821"/>
        </w:tabs>
        <w:spacing w:line="259" w:lineRule="auto"/>
        <w:ind w:right="115"/>
      </w:pPr>
      <w:r>
        <w:t>Atver to no cietā gala, mīksto galu paturot iesaiņojumā līdz brīdim, kad skolotāja atļaus to izņemt!</w:t>
      </w:r>
    </w:p>
    <w:p w:rsidR="00CD7EA6" w:rsidRDefault="007378B2">
      <w:pPr>
        <w:pStyle w:val="Sarakstarindkopa"/>
        <w:numPr>
          <w:ilvl w:val="0"/>
          <w:numId w:val="2"/>
        </w:numPr>
        <w:tabs>
          <w:tab w:val="left" w:pos="821"/>
        </w:tabs>
        <w:spacing w:before="0" w:line="267" w:lineRule="exact"/>
        <w:ind w:hanging="361"/>
      </w:pPr>
      <w:r>
        <w:t xml:space="preserve">Ja </w:t>
      </w:r>
      <w:r w:rsidR="007724AE">
        <w:t xml:space="preserve"> kociņš ir izņemts, neaiztiec to ar rokām un neliec uz</w:t>
      </w:r>
      <w:r w:rsidR="007724AE">
        <w:rPr>
          <w:spacing w:val="-7"/>
        </w:rPr>
        <w:t xml:space="preserve"> </w:t>
      </w:r>
      <w:r w:rsidR="007724AE">
        <w:t>galda!</w:t>
      </w:r>
    </w:p>
    <w:p w:rsidR="00CD7EA6" w:rsidRDefault="007724AE">
      <w:pPr>
        <w:pStyle w:val="Sarakstarindkopa"/>
        <w:numPr>
          <w:ilvl w:val="0"/>
          <w:numId w:val="2"/>
        </w:numPr>
        <w:tabs>
          <w:tab w:val="left" w:pos="821"/>
        </w:tabs>
        <w:ind w:hanging="361"/>
      </w:pPr>
      <w:r>
        <w:t>Sagaidi, kad skolotāja dod atļauju sākt</w:t>
      </w:r>
      <w:r>
        <w:rPr>
          <w:spacing w:val="-6"/>
        </w:rPr>
        <w:t xml:space="preserve"> </w:t>
      </w:r>
      <w:r>
        <w:t>procedūru!</w:t>
      </w:r>
    </w:p>
    <w:p w:rsidR="00CD7EA6" w:rsidRDefault="007724AE">
      <w:pPr>
        <w:pStyle w:val="Sarakstarindkopa"/>
        <w:numPr>
          <w:ilvl w:val="0"/>
          <w:numId w:val="2"/>
        </w:numPr>
        <w:tabs>
          <w:tab w:val="left" w:pos="821"/>
        </w:tabs>
        <w:spacing w:before="21" w:line="259" w:lineRule="auto"/>
        <w:ind w:right="115"/>
      </w:pPr>
      <w:r>
        <w:t>Pēc</w:t>
      </w:r>
      <w:r>
        <w:rPr>
          <w:spacing w:val="-12"/>
        </w:rPr>
        <w:t xml:space="preserve"> </w:t>
      </w:r>
      <w:r>
        <w:t>atļaujas</w:t>
      </w:r>
      <w:r>
        <w:rPr>
          <w:spacing w:val="-10"/>
        </w:rPr>
        <w:t xml:space="preserve"> </w:t>
      </w:r>
      <w:r>
        <w:t>saņemšanas,</w:t>
      </w:r>
      <w:r>
        <w:rPr>
          <w:spacing w:val="-13"/>
        </w:rPr>
        <w:t xml:space="preserve"> </w:t>
      </w:r>
      <w:r>
        <w:t>liec</w:t>
      </w:r>
      <w:r>
        <w:rPr>
          <w:spacing w:val="-12"/>
        </w:rPr>
        <w:t xml:space="preserve"> </w:t>
      </w:r>
      <w:r>
        <w:rPr>
          <w:spacing w:val="-11"/>
        </w:rPr>
        <w:t xml:space="preserve"> </w:t>
      </w:r>
      <w:r>
        <w:t>kociņa</w:t>
      </w:r>
      <w:r>
        <w:rPr>
          <w:spacing w:val="-13"/>
        </w:rPr>
        <w:t xml:space="preserve"> </w:t>
      </w:r>
      <w:r>
        <w:t>mīksto</w:t>
      </w:r>
      <w:r>
        <w:rPr>
          <w:spacing w:val="-11"/>
        </w:rPr>
        <w:t xml:space="preserve"> </w:t>
      </w:r>
      <w:r>
        <w:t>daļu</w:t>
      </w:r>
      <w:r>
        <w:rPr>
          <w:spacing w:val="-16"/>
        </w:rPr>
        <w:t xml:space="preserve"> </w:t>
      </w:r>
      <w:r>
        <w:t>mutē!</w:t>
      </w:r>
      <w:r>
        <w:rPr>
          <w:spacing w:val="-13"/>
        </w:rPr>
        <w:t xml:space="preserve"> </w:t>
      </w:r>
      <w:proofErr w:type="spellStart"/>
      <w:r>
        <w:t>Virpini</w:t>
      </w:r>
      <w:proofErr w:type="spellEnd"/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tā,</w:t>
      </w:r>
      <w:r>
        <w:rPr>
          <w:spacing w:val="-10"/>
        </w:rPr>
        <w:t xml:space="preserve"> </w:t>
      </w:r>
      <w:r>
        <w:t>lai</w:t>
      </w:r>
      <w:r>
        <w:rPr>
          <w:spacing w:val="-15"/>
        </w:rPr>
        <w:t xml:space="preserve"> </w:t>
      </w:r>
      <w:r>
        <w:rPr>
          <w:spacing w:val="-13"/>
        </w:rPr>
        <w:t xml:space="preserve"> </w:t>
      </w:r>
      <w:r>
        <w:t>kociņš</w:t>
      </w:r>
      <w:r>
        <w:rPr>
          <w:spacing w:val="-13"/>
        </w:rPr>
        <w:t xml:space="preserve"> </w:t>
      </w:r>
      <w:r>
        <w:t>būtu saskarē ar</w:t>
      </w:r>
      <w:r>
        <w:rPr>
          <w:spacing w:val="-3"/>
        </w:rPr>
        <w:t xml:space="preserve"> </w:t>
      </w:r>
      <w:r>
        <w:t>siekalām!</w:t>
      </w:r>
    </w:p>
    <w:p w:rsidR="00CD7EA6" w:rsidRDefault="007724AE">
      <w:pPr>
        <w:pStyle w:val="Sarakstarindkopa"/>
        <w:numPr>
          <w:ilvl w:val="0"/>
          <w:numId w:val="2"/>
        </w:numPr>
        <w:tabs>
          <w:tab w:val="left" w:pos="821"/>
        </w:tabs>
        <w:spacing w:before="1"/>
        <w:ind w:hanging="361"/>
      </w:pPr>
      <w:r>
        <w:t>Veic procedūru ne mazāk kā 30</w:t>
      </w:r>
      <w:r>
        <w:rPr>
          <w:spacing w:val="-7"/>
        </w:rPr>
        <w:t xml:space="preserve"> </w:t>
      </w:r>
      <w:r>
        <w:t>sekundes!</w:t>
      </w:r>
    </w:p>
    <w:p w:rsidR="00CD7EA6" w:rsidRDefault="007724AE">
      <w:pPr>
        <w:pStyle w:val="Sarakstarindkopa"/>
        <w:numPr>
          <w:ilvl w:val="0"/>
          <w:numId w:val="2"/>
        </w:numPr>
        <w:tabs>
          <w:tab w:val="left" w:pos="821"/>
        </w:tabs>
        <w:spacing w:before="20" w:line="259" w:lineRule="auto"/>
        <w:ind w:right="113"/>
      </w:pPr>
      <w:r>
        <w:t>Pēc</w:t>
      </w:r>
      <w:r>
        <w:rPr>
          <w:spacing w:val="-13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sekundēm</w:t>
      </w:r>
      <w:r>
        <w:rPr>
          <w:spacing w:val="-8"/>
        </w:rPr>
        <w:t xml:space="preserve"> </w:t>
      </w:r>
      <w:r>
        <w:t>izņem</w:t>
      </w:r>
      <w:r>
        <w:rPr>
          <w:spacing w:val="-10"/>
        </w:rPr>
        <w:t xml:space="preserve"> </w:t>
      </w:r>
      <w:r>
        <w:t>kociņu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mutes,</w:t>
      </w:r>
      <w:r>
        <w:rPr>
          <w:spacing w:val="-11"/>
        </w:rPr>
        <w:t xml:space="preserve"> </w:t>
      </w:r>
      <w:r>
        <w:t>nolauz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ar</w:t>
      </w:r>
      <w:r>
        <w:rPr>
          <w:spacing w:val="-11"/>
        </w:rPr>
        <w:t xml:space="preserve"> </w:t>
      </w:r>
      <w:r>
        <w:t>mīksto</w:t>
      </w:r>
      <w:r>
        <w:rPr>
          <w:spacing w:val="-9"/>
        </w:rPr>
        <w:t xml:space="preserve"> </w:t>
      </w:r>
      <w:r>
        <w:t>galu</w:t>
      </w:r>
      <w:r>
        <w:rPr>
          <w:spacing w:val="-10"/>
        </w:rPr>
        <w:t xml:space="preserve"> </w:t>
      </w:r>
      <w:r>
        <w:t>uz</w:t>
      </w:r>
      <w:r>
        <w:rPr>
          <w:spacing w:val="-9"/>
        </w:rPr>
        <w:t xml:space="preserve"> </w:t>
      </w:r>
      <w:r>
        <w:t>leju</w:t>
      </w:r>
      <w:r>
        <w:rPr>
          <w:spacing w:val="-8"/>
        </w:rPr>
        <w:t xml:space="preserve"> </w:t>
      </w:r>
      <w:r>
        <w:t>ievieto</w:t>
      </w:r>
      <w:r>
        <w:rPr>
          <w:spacing w:val="-10"/>
        </w:rPr>
        <w:t xml:space="preserve"> </w:t>
      </w:r>
      <w:r>
        <w:t>skolotājas rokās esošajā mēģenē, kurā ir speciāls</w:t>
      </w:r>
      <w:r>
        <w:rPr>
          <w:spacing w:val="-11"/>
        </w:rPr>
        <w:t xml:space="preserve"> </w:t>
      </w:r>
      <w:r>
        <w:t>šķīdums.</w:t>
      </w:r>
    </w:p>
    <w:p w:rsidR="00CD7EA6" w:rsidRDefault="007724AE">
      <w:pPr>
        <w:pStyle w:val="Pamatteksts"/>
        <w:spacing w:before="159"/>
        <w:ind w:left="100" w:firstLine="0"/>
      </w:pPr>
      <w:r>
        <w:t>Instrukcija skolotājam: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spacing w:before="182"/>
        <w:ind w:hanging="361"/>
      </w:pPr>
      <w:r>
        <w:t>Nomazgājiet rokas!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spacing w:line="256" w:lineRule="auto"/>
        <w:ind w:right="119"/>
      </w:pPr>
      <w:r>
        <w:t>Izņemiet no iesaiņojuma skolēnu sarakstu, gumijas cimdus, spirta salvetīti, vates kociņus un mēģeni!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spacing w:before="4"/>
        <w:ind w:hanging="361"/>
      </w:pPr>
      <w:r>
        <w:t>Uzvelciet</w:t>
      </w:r>
      <w:r>
        <w:rPr>
          <w:spacing w:val="-1"/>
        </w:rPr>
        <w:t xml:space="preserve"> </w:t>
      </w:r>
      <w:r>
        <w:t>cimdus!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ind w:hanging="361"/>
      </w:pPr>
      <w:r>
        <w:t>Izdaliet skolēniem spirta salvetes, vates kociņus, bet neļaujiet tos vēl</w:t>
      </w:r>
      <w:r>
        <w:rPr>
          <w:spacing w:val="-10"/>
        </w:rPr>
        <w:t xml:space="preserve"> </w:t>
      </w:r>
      <w:r>
        <w:t>atvērt!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ind w:hanging="361"/>
      </w:pPr>
      <w:r>
        <w:t>Kad visi vates kociņus ir saņēmuši, dodiet atļauju atvērt to</w:t>
      </w:r>
      <w:r>
        <w:rPr>
          <w:spacing w:val="-9"/>
        </w:rPr>
        <w:t xml:space="preserve"> </w:t>
      </w:r>
      <w:r>
        <w:t>iepakojumu!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spacing w:before="20"/>
        <w:ind w:hanging="361"/>
      </w:pPr>
      <w:r>
        <w:t>Uzņemiet laiku - 30 sekundes - un dodiet skolēniem komandu uzsākt</w:t>
      </w:r>
      <w:r>
        <w:rPr>
          <w:spacing w:val="-10"/>
        </w:rPr>
        <w:t xml:space="preserve"> </w:t>
      </w:r>
      <w:r>
        <w:t>procedūru!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spacing w:before="21" w:line="259" w:lineRule="auto"/>
        <w:ind w:right="111"/>
        <w:jc w:val="both"/>
      </w:pPr>
      <w:r>
        <w:t>Apstaigājiet skolēnus un savāciet visus vates kociņus kopīgajā mēģenē (mazākām klasēm tās būs</w:t>
      </w:r>
      <w:r>
        <w:rPr>
          <w:spacing w:val="-11"/>
        </w:rPr>
        <w:t xml:space="preserve"> </w:t>
      </w:r>
      <w:r>
        <w:t>mazākas,</w:t>
      </w:r>
      <w:r>
        <w:rPr>
          <w:spacing w:val="-11"/>
        </w:rPr>
        <w:t xml:space="preserve"> </w:t>
      </w:r>
      <w:r>
        <w:t>lielākām</w:t>
      </w:r>
      <w:r>
        <w:rPr>
          <w:spacing w:val="-9"/>
        </w:rPr>
        <w:t xml:space="preserve"> </w:t>
      </w:r>
      <w:r>
        <w:t>lielas),</w:t>
      </w:r>
      <w:r>
        <w:rPr>
          <w:spacing w:val="-11"/>
        </w:rPr>
        <w:t xml:space="preserve"> </w:t>
      </w:r>
      <w:r>
        <w:t>pievēršot</w:t>
      </w:r>
      <w:r>
        <w:rPr>
          <w:spacing w:val="-12"/>
        </w:rPr>
        <w:t xml:space="preserve"> </w:t>
      </w:r>
      <w:r>
        <w:t>uzmanību,</w:t>
      </w:r>
      <w:r>
        <w:rPr>
          <w:spacing w:val="-10"/>
        </w:rPr>
        <w:t xml:space="preserve"> </w:t>
      </w:r>
      <w:r>
        <w:t>lai</w:t>
      </w:r>
      <w:r>
        <w:rPr>
          <w:spacing w:val="-15"/>
        </w:rPr>
        <w:t xml:space="preserve"> </w:t>
      </w:r>
      <w:r>
        <w:t>kociņi</w:t>
      </w:r>
      <w:r>
        <w:rPr>
          <w:spacing w:val="-11"/>
        </w:rPr>
        <w:t xml:space="preserve"> </w:t>
      </w:r>
      <w:r>
        <w:t>tiktu</w:t>
      </w:r>
      <w:r>
        <w:rPr>
          <w:spacing w:val="-11"/>
        </w:rPr>
        <w:t xml:space="preserve"> </w:t>
      </w:r>
      <w:r>
        <w:t>ievietoti</w:t>
      </w:r>
      <w:r>
        <w:rPr>
          <w:spacing w:val="-13"/>
        </w:rPr>
        <w:t xml:space="preserve"> </w:t>
      </w:r>
      <w:r>
        <w:t>mēģenē</w:t>
      </w:r>
      <w:r>
        <w:rPr>
          <w:spacing w:val="-16"/>
        </w:rPr>
        <w:t xml:space="preserve"> </w:t>
      </w:r>
      <w:r>
        <w:t>ar</w:t>
      </w:r>
      <w:r>
        <w:rPr>
          <w:spacing w:val="-10"/>
        </w:rPr>
        <w:t xml:space="preserve"> </w:t>
      </w:r>
      <w:r>
        <w:t>tamponu uz</w:t>
      </w:r>
      <w:r>
        <w:rPr>
          <w:spacing w:val="-1"/>
        </w:rPr>
        <w:t xml:space="preserve"> </w:t>
      </w:r>
      <w:r>
        <w:t>leju!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spacing w:before="0" w:line="267" w:lineRule="exact"/>
        <w:ind w:hanging="361"/>
        <w:jc w:val="both"/>
      </w:pPr>
      <w:r>
        <w:t>Cieši</w:t>
      </w:r>
      <w:r>
        <w:rPr>
          <w:spacing w:val="13"/>
        </w:rPr>
        <w:t xml:space="preserve"> </w:t>
      </w:r>
      <w:r>
        <w:t>aizskrūvējiet</w:t>
      </w:r>
      <w:r>
        <w:rPr>
          <w:spacing w:val="12"/>
        </w:rPr>
        <w:t xml:space="preserve"> </w:t>
      </w:r>
      <w:r>
        <w:t>mēģeni,</w:t>
      </w:r>
      <w:r>
        <w:rPr>
          <w:spacing w:val="11"/>
        </w:rPr>
        <w:t xml:space="preserve"> </w:t>
      </w:r>
      <w:r>
        <w:t>noslaukiet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ar</w:t>
      </w:r>
      <w:r>
        <w:rPr>
          <w:spacing w:val="14"/>
        </w:rPr>
        <w:t xml:space="preserve"> </w:t>
      </w:r>
      <w:r>
        <w:t>spirta</w:t>
      </w:r>
      <w:r>
        <w:rPr>
          <w:spacing w:val="14"/>
        </w:rPr>
        <w:t xml:space="preserve"> </w:t>
      </w:r>
      <w:r>
        <w:t>salvetīti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uzrakstiet</w:t>
      </w:r>
      <w:r>
        <w:rPr>
          <w:spacing w:val="16"/>
        </w:rPr>
        <w:t xml:space="preserve"> </w:t>
      </w:r>
      <w:r>
        <w:t>vai</w:t>
      </w:r>
      <w:r>
        <w:rPr>
          <w:spacing w:val="13"/>
        </w:rPr>
        <w:t xml:space="preserve"> </w:t>
      </w:r>
      <w:r>
        <w:t>uzlīmējiet</w:t>
      </w:r>
      <w:r>
        <w:rPr>
          <w:spacing w:val="15"/>
        </w:rPr>
        <w:t xml:space="preserve"> </w:t>
      </w:r>
      <w:r>
        <w:t>uz</w:t>
      </w:r>
      <w:r>
        <w:rPr>
          <w:spacing w:val="13"/>
        </w:rPr>
        <w:t xml:space="preserve"> </w:t>
      </w:r>
      <w:r>
        <w:t>tās</w:t>
      </w:r>
    </w:p>
    <w:p w:rsidR="00CD7EA6" w:rsidRDefault="007724AE">
      <w:pPr>
        <w:pStyle w:val="Pamatteksts"/>
        <w:ind w:firstLine="0"/>
      </w:pPr>
      <w:r>
        <w:t>klasi!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ind w:hanging="361"/>
        <w:jc w:val="both"/>
      </w:pPr>
      <w:r>
        <w:t xml:space="preserve">Ievietojiet mēģeni </w:t>
      </w:r>
      <w:proofErr w:type="spellStart"/>
      <w:r>
        <w:t>biodrošības</w:t>
      </w:r>
      <w:proofErr w:type="spellEnd"/>
      <w:r>
        <w:rPr>
          <w:spacing w:val="-4"/>
        </w:rPr>
        <w:t xml:space="preserve"> </w:t>
      </w:r>
      <w:r>
        <w:t>maisiņā!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spacing w:line="259" w:lineRule="auto"/>
        <w:ind w:right="116"/>
        <w:jc w:val="both"/>
      </w:pPr>
      <w:r>
        <w:t>Maisiņā ievietojiet arī to skolēnu sarakstu, kuri piedalījās procedūrā. Svarīgi! Izsvītrojiet tos skolēnus, kuri nepiedalījās un, ja nepieciešams, pierakstiet tos, kuri izsniegtajā sarakstā nav atrodami!</w:t>
      </w:r>
    </w:p>
    <w:p w:rsidR="00CD7EA6" w:rsidRDefault="007724AE">
      <w:pPr>
        <w:pStyle w:val="Sarakstarindkopa"/>
        <w:numPr>
          <w:ilvl w:val="0"/>
          <w:numId w:val="1"/>
        </w:numPr>
        <w:tabs>
          <w:tab w:val="left" w:pos="821"/>
        </w:tabs>
        <w:spacing w:before="0" w:line="259" w:lineRule="auto"/>
        <w:ind w:right="116"/>
        <w:jc w:val="both"/>
      </w:pPr>
      <w:r>
        <w:t>Aizveriet maisiņu un nododiet to skolas atbildīgajai personai, kas to ievietos kopējā skolas atpakaļ atgriešanas maisā un nodos</w:t>
      </w:r>
      <w:r>
        <w:rPr>
          <w:spacing w:val="-10"/>
        </w:rPr>
        <w:t xml:space="preserve"> </w:t>
      </w:r>
      <w:r>
        <w:t>kurjeram!</w:t>
      </w:r>
    </w:p>
    <w:p w:rsidR="00CD7EA6" w:rsidRDefault="00CD7EA6">
      <w:pPr>
        <w:pStyle w:val="Pamatteksts"/>
        <w:spacing w:before="0"/>
        <w:ind w:left="0" w:firstLine="0"/>
      </w:pPr>
    </w:p>
    <w:p w:rsidR="00CD7EA6" w:rsidRDefault="00CD7EA6">
      <w:pPr>
        <w:pStyle w:val="Pamatteksts"/>
        <w:spacing w:before="0"/>
        <w:ind w:left="0" w:firstLine="0"/>
      </w:pPr>
    </w:p>
    <w:p w:rsidR="00CD7EA6" w:rsidRDefault="00CD7EA6">
      <w:pPr>
        <w:pStyle w:val="Pamatteksts"/>
        <w:spacing w:before="0"/>
        <w:ind w:left="0" w:firstLine="0"/>
      </w:pPr>
    </w:p>
    <w:p w:rsidR="00CD7EA6" w:rsidRDefault="00CD7EA6">
      <w:pPr>
        <w:pStyle w:val="Pamatteksts"/>
        <w:spacing w:before="8"/>
        <w:ind w:left="0" w:firstLine="0"/>
        <w:rPr>
          <w:sz w:val="20"/>
        </w:rPr>
      </w:pPr>
    </w:p>
    <w:p w:rsidR="00CD7EA6" w:rsidRDefault="007724AE">
      <w:pPr>
        <w:pStyle w:val="Pamatteksts"/>
        <w:spacing w:before="0"/>
        <w:ind w:left="2332" w:right="2346" w:firstLine="0"/>
        <w:jc w:val="center"/>
      </w:pPr>
      <w:r>
        <w:t>Paldies par uzticēšanos!</w:t>
      </w:r>
    </w:p>
    <w:p w:rsidR="00CD7EA6" w:rsidRDefault="007724AE">
      <w:pPr>
        <w:pStyle w:val="Pamatteksts"/>
        <w:spacing w:before="7"/>
        <w:ind w:left="0" w:firstLine="0"/>
        <w:rPr>
          <w:sz w:val="11"/>
        </w:rPr>
      </w:pPr>
      <w:r>
        <w:rPr>
          <w:noProof/>
          <w:lang w:eastAsia="lv-L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3113404</wp:posOffset>
            </wp:positionH>
            <wp:positionV relativeFrom="paragraph">
              <wp:posOffset>114745</wp:posOffset>
            </wp:positionV>
            <wp:extent cx="1318127" cy="62255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27" cy="62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EA6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6DA"/>
    <w:multiLevelType w:val="hybridMultilevel"/>
    <w:tmpl w:val="4AECB8DC"/>
    <w:lvl w:ilvl="0" w:tplc="5DC480D6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lv-LV" w:eastAsia="en-US" w:bidi="ar-SA"/>
      </w:rPr>
    </w:lvl>
    <w:lvl w:ilvl="1" w:tplc="35BE45C2">
      <w:numFmt w:val="bullet"/>
      <w:lvlText w:val="•"/>
      <w:lvlJc w:val="left"/>
      <w:pPr>
        <w:ind w:left="1662" w:hanging="360"/>
      </w:pPr>
      <w:rPr>
        <w:rFonts w:hint="default"/>
        <w:lang w:val="lv-LV" w:eastAsia="en-US" w:bidi="ar-SA"/>
      </w:rPr>
    </w:lvl>
    <w:lvl w:ilvl="2" w:tplc="AEC2B346">
      <w:numFmt w:val="bullet"/>
      <w:lvlText w:val="•"/>
      <w:lvlJc w:val="left"/>
      <w:pPr>
        <w:ind w:left="2505" w:hanging="360"/>
      </w:pPr>
      <w:rPr>
        <w:rFonts w:hint="default"/>
        <w:lang w:val="lv-LV" w:eastAsia="en-US" w:bidi="ar-SA"/>
      </w:rPr>
    </w:lvl>
    <w:lvl w:ilvl="3" w:tplc="3926B400">
      <w:numFmt w:val="bullet"/>
      <w:lvlText w:val="•"/>
      <w:lvlJc w:val="left"/>
      <w:pPr>
        <w:ind w:left="3347" w:hanging="360"/>
      </w:pPr>
      <w:rPr>
        <w:rFonts w:hint="default"/>
        <w:lang w:val="lv-LV" w:eastAsia="en-US" w:bidi="ar-SA"/>
      </w:rPr>
    </w:lvl>
    <w:lvl w:ilvl="4" w:tplc="0486D5EA">
      <w:numFmt w:val="bullet"/>
      <w:lvlText w:val="•"/>
      <w:lvlJc w:val="left"/>
      <w:pPr>
        <w:ind w:left="4190" w:hanging="360"/>
      </w:pPr>
      <w:rPr>
        <w:rFonts w:hint="default"/>
        <w:lang w:val="lv-LV" w:eastAsia="en-US" w:bidi="ar-SA"/>
      </w:rPr>
    </w:lvl>
    <w:lvl w:ilvl="5" w:tplc="34D2C446">
      <w:numFmt w:val="bullet"/>
      <w:lvlText w:val="•"/>
      <w:lvlJc w:val="left"/>
      <w:pPr>
        <w:ind w:left="5033" w:hanging="360"/>
      </w:pPr>
      <w:rPr>
        <w:rFonts w:hint="default"/>
        <w:lang w:val="lv-LV" w:eastAsia="en-US" w:bidi="ar-SA"/>
      </w:rPr>
    </w:lvl>
    <w:lvl w:ilvl="6" w:tplc="6854B9DA">
      <w:numFmt w:val="bullet"/>
      <w:lvlText w:val="•"/>
      <w:lvlJc w:val="left"/>
      <w:pPr>
        <w:ind w:left="5875" w:hanging="360"/>
      </w:pPr>
      <w:rPr>
        <w:rFonts w:hint="default"/>
        <w:lang w:val="lv-LV" w:eastAsia="en-US" w:bidi="ar-SA"/>
      </w:rPr>
    </w:lvl>
    <w:lvl w:ilvl="7" w:tplc="5AAE468E">
      <w:numFmt w:val="bullet"/>
      <w:lvlText w:val="•"/>
      <w:lvlJc w:val="left"/>
      <w:pPr>
        <w:ind w:left="6718" w:hanging="360"/>
      </w:pPr>
      <w:rPr>
        <w:rFonts w:hint="default"/>
        <w:lang w:val="lv-LV" w:eastAsia="en-US" w:bidi="ar-SA"/>
      </w:rPr>
    </w:lvl>
    <w:lvl w:ilvl="8" w:tplc="315C04E2">
      <w:numFmt w:val="bullet"/>
      <w:lvlText w:val="•"/>
      <w:lvlJc w:val="left"/>
      <w:pPr>
        <w:ind w:left="7561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4F5E1522"/>
    <w:multiLevelType w:val="hybridMultilevel"/>
    <w:tmpl w:val="E38CFB6A"/>
    <w:lvl w:ilvl="0" w:tplc="B8E48DF0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lv-LV" w:eastAsia="en-US" w:bidi="ar-SA"/>
      </w:rPr>
    </w:lvl>
    <w:lvl w:ilvl="1" w:tplc="A142F586">
      <w:numFmt w:val="bullet"/>
      <w:lvlText w:val="•"/>
      <w:lvlJc w:val="left"/>
      <w:pPr>
        <w:ind w:left="1662" w:hanging="360"/>
      </w:pPr>
      <w:rPr>
        <w:rFonts w:hint="default"/>
        <w:lang w:val="lv-LV" w:eastAsia="en-US" w:bidi="ar-SA"/>
      </w:rPr>
    </w:lvl>
    <w:lvl w:ilvl="2" w:tplc="D5E8B74E">
      <w:numFmt w:val="bullet"/>
      <w:lvlText w:val="•"/>
      <w:lvlJc w:val="left"/>
      <w:pPr>
        <w:ind w:left="2505" w:hanging="360"/>
      </w:pPr>
      <w:rPr>
        <w:rFonts w:hint="default"/>
        <w:lang w:val="lv-LV" w:eastAsia="en-US" w:bidi="ar-SA"/>
      </w:rPr>
    </w:lvl>
    <w:lvl w:ilvl="3" w:tplc="A08EF48C">
      <w:numFmt w:val="bullet"/>
      <w:lvlText w:val="•"/>
      <w:lvlJc w:val="left"/>
      <w:pPr>
        <w:ind w:left="3347" w:hanging="360"/>
      </w:pPr>
      <w:rPr>
        <w:rFonts w:hint="default"/>
        <w:lang w:val="lv-LV" w:eastAsia="en-US" w:bidi="ar-SA"/>
      </w:rPr>
    </w:lvl>
    <w:lvl w:ilvl="4" w:tplc="62526226">
      <w:numFmt w:val="bullet"/>
      <w:lvlText w:val="•"/>
      <w:lvlJc w:val="left"/>
      <w:pPr>
        <w:ind w:left="4190" w:hanging="360"/>
      </w:pPr>
      <w:rPr>
        <w:rFonts w:hint="default"/>
        <w:lang w:val="lv-LV" w:eastAsia="en-US" w:bidi="ar-SA"/>
      </w:rPr>
    </w:lvl>
    <w:lvl w:ilvl="5" w:tplc="D4A0BC1C">
      <w:numFmt w:val="bullet"/>
      <w:lvlText w:val="•"/>
      <w:lvlJc w:val="left"/>
      <w:pPr>
        <w:ind w:left="5033" w:hanging="360"/>
      </w:pPr>
      <w:rPr>
        <w:rFonts w:hint="default"/>
        <w:lang w:val="lv-LV" w:eastAsia="en-US" w:bidi="ar-SA"/>
      </w:rPr>
    </w:lvl>
    <w:lvl w:ilvl="6" w:tplc="081802D2">
      <w:numFmt w:val="bullet"/>
      <w:lvlText w:val="•"/>
      <w:lvlJc w:val="left"/>
      <w:pPr>
        <w:ind w:left="5875" w:hanging="360"/>
      </w:pPr>
      <w:rPr>
        <w:rFonts w:hint="default"/>
        <w:lang w:val="lv-LV" w:eastAsia="en-US" w:bidi="ar-SA"/>
      </w:rPr>
    </w:lvl>
    <w:lvl w:ilvl="7" w:tplc="A7A2716C">
      <w:numFmt w:val="bullet"/>
      <w:lvlText w:val="•"/>
      <w:lvlJc w:val="left"/>
      <w:pPr>
        <w:ind w:left="6718" w:hanging="360"/>
      </w:pPr>
      <w:rPr>
        <w:rFonts w:hint="default"/>
        <w:lang w:val="lv-LV" w:eastAsia="en-US" w:bidi="ar-SA"/>
      </w:rPr>
    </w:lvl>
    <w:lvl w:ilvl="8" w:tplc="B79C5228">
      <w:numFmt w:val="bullet"/>
      <w:lvlText w:val="•"/>
      <w:lvlJc w:val="left"/>
      <w:pPr>
        <w:ind w:left="7561" w:hanging="360"/>
      </w:pPr>
      <w:rPr>
        <w:rFonts w:hint="default"/>
        <w:lang w:val="lv-LV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6"/>
    <w:rsid w:val="00315F7E"/>
    <w:rsid w:val="00373103"/>
    <w:rsid w:val="007378B2"/>
    <w:rsid w:val="007724AE"/>
    <w:rsid w:val="00C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52E4"/>
  <w15:docId w15:val="{A3A69681-0828-43F3-918B-A3154F46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Carlito" w:eastAsia="Carlito" w:hAnsi="Carlito" w:cs="Carlito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spacing w:before="22"/>
      <w:ind w:left="820" w:hanging="361"/>
    </w:pPr>
  </w:style>
  <w:style w:type="paragraph" w:styleId="Nosaukums">
    <w:name w:val="Title"/>
    <w:basedOn w:val="Parasts"/>
    <w:uiPriority w:val="1"/>
    <w:qFormat/>
    <w:pPr>
      <w:spacing w:before="21"/>
      <w:ind w:left="2332" w:right="2349"/>
      <w:jc w:val="center"/>
    </w:pPr>
    <w:rPr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Zanda Bite</cp:lastModifiedBy>
  <cp:revision>4</cp:revision>
  <dcterms:created xsi:type="dcterms:W3CDTF">2021-09-29T17:02:00Z</dcterms:created>
  <dcterms:modified xsi:type="dcterms:W3CDTF">2021-10-04T18:09:00Z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2021-09-23T00:00:00Z</vt:filetime>
  </property>
</Properties>
</file>